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BD37" w14:textId="2D1C550A" w:rsidR="00584DB0" w:rsidRDefault="00362286" w:rsidP="00584DB0">
      <w:pPr>
        <w:spacing w:after="0" w:line="276" w:lineRule="auto"/>
        <w:jc w:val="center"/>
        <w:rPr>
          <w:rFonts w:cstheme="minorHAnsi"/>
          <w:b/>
          <w:sz w:val="28"/>
          <w:lang w:val="es-ES"/>
        </w:rPr>
      </w:pPr>
      <w:r>
        <w:rPr>
          <w:rFonts w:cstheme="minorHAnsi"/>
          <w:b/>
          <w:sz w:val="28"/>
          <w:lang w:val="es-ES"/>
        </w:rPr>
        <w:t xml:space="preserve">  </w:t>
      </w:r>
      <w:r w:rsidR="000651EA">
        <w:rPr>
          <w:rFonts w:cstheme="minorHAnsi"/>
          <w:b/>
          <w:sz w:val="28"/>
          <w:lang w:val="es-ES"/>
        </w:rPr>
        <w:t xml:space="preserve">PROPUESTA DE REGLAMENTO GENERAL </w:t>
      </w:r>
    </w:p>
    <w:p w14:paraId="4CD7D807" w14:textId="77777777" w:rsidR="00584DB0" w:rsidRDefault="00584DB0" w:rsidP="00584DB0">
      <w:pPr>
        <w:spacing w:after="0" w:line="276" w:lineRule="auto"/>
        <w:jc w:val="center"/>
        <w:rPr>
          <w:rFonts w:cstheme="minorHAnsi"/>
          <w:b/>
          <w:sz w:val="28"/>
          <w:lang w:val="es-ES"/>
        </w:rPr>
      </w:pPr>
      <w:r w:rsidRPr="00584DB0">
        <w:rPr>
          <w:rFonts w:cstheme="minorHAnsi"/>
          <w:b/>
          <w:sz w:val="28"/>
          <w:lang w:val="es-ES"/>
        </w:rPr>
        <w:t xml:space="preserve"> Ley N°21489, de Promoción, Protección y Fomento de la Actividad Apícola </w:t>
      </w:r>
    </w:p>
    <w:p w14:paraId="4C916C2A" w14:textId="77777777" w:rsidR="00FF7CA3" w:rsidRDefault="00FF7CA3" w:rsidP="00584DB0">
      <w:pPr>
        <w:spacing w:after="0" w:line="276" w:lineRule="auto"/>
        <w:jc w:val="center"/>
        <w:rPr>
          <w:u w:val="single"/>
        </w:rPr>
      </w:pPr>
    </w:p>
    <w:p w14:paraId="36DB9334" w14:textId="03E94DE4" w:rsidR="00B56E41" w:rsidRPr="00BB69AB" w:rsidRDefault="000C06EB" w:rsidP="00BB69AB">
      <w:pPr>
        <w:jc w:val="both"/>
        <w:rPr>
          <w:bCs/>
        </w:rPr>
      </w:pPr>
      <w:r w:rsidRPr="00BB69AB">
        <w:rPr>
          <w:b/>
          <w:bCs/>
        </w:rPr>
        <w:t>VISTO</w:t>
      </w:r>
      <w:r w:rsidR="00406882" w:rsidRPr="00BB69AB">
        <w:rPr>
          <w:b/>
          <w:bCs/>
        </w:rPr>
        <w:t>:</w:t>
      </w:r>
      <w:r w:rsidR="00406882" w:rsidRPr="00BB69AB">
        <w:rPr>
          <w:bCs/>
        </w:rPr>
        <w:t xml:space="preserve"> </w:t>
      </w:r>
      <w:r w:rsidR="00F10162" w:rsidRPr="00BB69AB">
        <w:rPr>
          <w:bCs/>
        </w:rPr>
        <w:t xml:space="preserve">Los dispuesto en el </w:t>
      </w:r>
      <w:r w:rsidR="00BB69AB" w:rsidRPr="00BB69AB">
        <w:rPr>
          <w:bCs/>
        </w:rPr>
        <w:t>artículo</w:t>
      </w:r>
      <w:r w:rsidR="00F10162" w:rsidRPr="00BB69AB">
        <w:rPr>
          <w:bCs/>
        </w:rPr>
        <w:t xml:space="preserve"> 32 N° 6 de la Constitución Política de la República; l</w:t>
      </w:r>
      <w:r w:rsidR="00406882" w:rsidRPr="00BB69AB">
        <w:rPr>
          <w:bCs/>
        </w:rPr>
        <w:t xml:space="preserve">o </w:t>
      </w:r>
      <w:r w:rsidR="00F10162" w:rsidRPr="00BB69AB">
        <w:rPr>
          <w:bCs/>
        </w:rPr>
        <w:t>prescrito</w:t>
      </w:r>
      <w:r w:rsidR="00406882" w:rsidRPr="00BB69AB">
        <w:rPr>
          <w:bCs/>
        </w:rPr>
        <w:t xml:space="preserve"> en</w:t>
      </w:r>
      <w:r w:rsidR="001A2D72" w:rsidRPr="00BB69AB">
        <w:rPr>
          <w:bCs/>
        </w:rPr>
        <w:t xml:space="preserve"> el DFL N° 294</w:t>
      </w:r>
      <w:r w:rsidR="00711561" w:rsidRPr="00BB69AB">
        <w:rPr>
          <w:bCs/>
        </w:rPr>
        <w:t>, de 1960, del Ministerio de Hacienda, Orgánico del Ministerio de Agricultura;</w:t>
      </w:r>
      <w:r w:rsidR="00406882" w:rsidRPr="00BB69AB">
        <w:rPr>
          <w:bCs/>
        </w:rPr>
        <w:t xml:space="preserve"> </w:t>
      </w:r>
      <w:r w:rsidR="00711561" w:rsidRPr="00BB69AB">
        <w:rPr>
          <w:bCs/>
        </w:rPr>
        <w:t xml:space="preserve">la Ley 18.755, Orgánica del Servicio Agrícola y Ganadero; </w:t>
      </w:r>
      <w:r w:rsidR="001A2D72" w:rsidRPr="00BB69AB">
        <w:rPr>
          <w:bCs/>
        </w:rPr>
        <w:t xml:space="preserve">la Ley 19.880 que Establece bases de los procedimientos administrativos que rigen los actos de los Órganos de la Administración del Estado; </w:t>
      </w:r>
      <w:r w:rsidR="00EB7F19" w:rsidRPr="00BB69AB">
        <w:rPr>
          <w:bCs/>
        </w:rPr>
        <w:t xml:space="preserve">El DFL 725, del Ministerio de Salud Pública, Código Sanitario; DFL 1/19653 que Fija texto refundido coordinado y sistematizado de la ley nº 18.575, Orgánica Constitucional de Bases Generales de la Administración del Estado; la Ley 19.147 que Crea la Oficina de Estudios y Políticas Agrarias; La Ley 20.089 que Crea Sistema Nacional De Certificación de Productos Orgánicos Agrícolas;  </w:t>
      </w:r>
      <w:r w:rsidR="00406882" w:rsidRPr="00BB69AB">
        <w:rPr>
          <w:bCs/>
        </w:rPr>
        <w:t>la Ley N° 21.489, de Promoción, Protección y Fomento de la Actividad Apícola;</w:t>
      </w:r>
      <w:r w:rsidR="001A2D72" w:rsidRPr="00BB69AB">
        <w:rPr>
          <w:bCs/>
        </w:rPr>
        <w:t xml:space="preserve"> DFL N° 16, de 1963, del Ministerio de Hacienda, sobre Sanidad y Protección Animal; el Decreto 977</w:t>
      </w:r>
      <w:r w:rsidR="0014612D" w:rsidRPr="00BB69AB">
        <w:rPr>
          <w:bCs/>
        </w:rPr>
        <w:t>, de 1997, del Ministerio de Salud que Aprueba Reglamento Sanitario de los Alimentos</w:t>
      </w:r>
      <w:r w:rsidR="008C0154" w:rsidRPr="00BB69AB">
        <w:rPr>
          <w:bCs/>
        </w:rPr>
        <w:t>; EL Decreto 54, de 2013; del Ministerio de Agricultura que crea la Comisión de Apicultura;</w:t>
      </w:r>
      <w:r w:rsidR="000B3614" w:rsidRPr="00BB69AB">
        <w:rPr>
          <w:bCs/>
        </w:rPr>
        <w:t xml:space="preserve"> el Decreto 71, de 2022, del Ministerio del Interior y Seguridad Pública que Nombra ministros y ministras de estado en las carteras que indica; </w:t>
      </w:r>
      <w:r w:rsidR="008C0154" w:rsidRPr="00BB69AB">
        <w:rPr>
          <w:bCs/>
        </w:rPr>
        <w:t xml:space="preserve">la Resolución Exenta N° 1557, de 2014, del Servicio Agrícola y Ganadero que Establece exigencias para la autorización de plaguicidas y deroga resolución nº 3.670 de 1999; </w:t>
      </w:r>
      <w:r w:rsidR="00711561" w:rsidRPr="00BB69AB">
        <w:rPr>
          <w:bCs/>
        </w:rPr>
        <w:t xml:space="preserve"> la Resolución </w:t>
      </w:r>
      <w:r w:rsidR="008C0154" w:rsidRPr="00BB69AB">
        <w:rPr>
          <w:bCs/>
        </w:rPr>
        <w:t xml:space="preserve">Exenta </w:t>
      </w:r>
      <w:r w:rsidR="00711561" w:rsidRPr="00BB69AB">
        <w:rPr>
          <w:bCs/>
        </w:rPr>
        <w:t>N° 8.196, de 2015, del Servicio Agrícola y Gana</w:t>
      </w:r>
      <w:r w:rsidR="008C0154" w:rsidRPr="00BB69AB">
        <w:rPr>
          <w:bCs/>
        </w:rPr>
        <w:t xml:space="preserve">dero que Establece obligación de registro para apicultores y sus apiarios; </w:t>
      </w:r>
      <w:r w:rsidR="00406882" w:rsidRPr="00BB69AB">
        <w:rPr>
          <w:bCs/>
        </w:rPr>
        <w:t xml:space="preserve">  </w:t>
      </w:r>
      <w:r w:rsidR="00711561" w:rsidRPr="00BB69AB">
        <w:rPr>
          <w:bCs/>
        </w:rPr>
        <w:t xml:space="preserve">la Resolución </w:t>
      </w:r>
      <w:proofErr w:type="spellStart"/>
      <w:r w:rsidR="00711561" w:rsidRPr="00BB69AB">
        <w:rPr>
          <w:bCs/>
        </w:rPr>
        <w:t>N°</w:t>
      </w:r>
      <w:proofErr w:type="spellEnd"/>
      <w:r w:rsidR="00711561" w:rsidRPr="00BB69AB">
        <w:rPr>
          <w:bCs/>
        </w:rPr>
        <w:t xml:space="preserve"> 7, de 2019, de la Contraloría General de la República</w:t>
      </w:r>
      <w:r w:rsidR="00E901C6" w:rsidRPr="00BB69AB">
        <w:rPr>
          <w:bCs/>
        </w:rPr>
        <w:t xml:space="preserve"> que fija normas sobre exención del trámite de Toma de Razón.</w:t>
      </w:r>
    </w:p>
    <w:p w14:paraId="1799973D" w14:textId="5749FE66" w:rsidR="000C06EB" w:rsidRPr="00BB69AB" w:rsidRDefault="000C06EB" w:rsidP="00BB69AB">
      <w:pPr>
        <w:jc w:val="both"/>
        <w:rPr>
          <w:b/>
          <w:bCs/>
        </w:rPr>
      </w:pPr>
      <w:r w:rsidRPr="00BB69AB">
        <w:rPr>
          <w:b/>
          <w:bCs/>
        </w:rPr>
        <w:t>CONSIDERANDO</w:t>
      </w:r>
      <w:r w:rsidR="00EB7D77" w:rsidRPr="00BB69AB">
        <w:rPr>
          <w:b/>
          <w:bCs/>
        </w:rPr>
        <w:t>:</w:t>
      </w:r>
    </w:p>
    <w:p w14:paraId="0D9E2F9F" w14:textId="469DB350" w:rsidR="005C0911" w:rsidRDefault="005C0911" w:rsidP="00BB69AB">
      <w:pPr>
        <w:jc w:val="both"/>
        <w:rPr>
          <w:bCs/>
        </w:rPr>
      </w:pPr>
      <w:r w:rsidRPr="00BB69AB">
        <w:rPr>
          <w:bCs/>
        </w:rPr>
        <w:t>Que de acuerdo al artículo 1° del DFL 294 de 160; El Ministerio de Agricultura será la Secretaría de Estado encargada de fomentar, orientar y coordinar las industrias agropecuaria</w:t>
      </w:r>
      <w:r w:rsidR="004A7E6A" w:rsidRPr="00BB69AB">
        <w:rPr>
          <w:bCs/>
        </w:rPr>
        <w:t>s</w:t>
      </w:r>
      <w:r w:rsidRPr="00BB69AB">
        <w:rPr>
          <w:bCs/>
        </w:rPr>
        <w:t>.</w:t>
      </w:r>
    </w:p>
    <w:p w14:paraId="1909BB50" w14:textId="46B2ADAC" w:rsidR="005C0911" w:rsidRDefault="005C0911" w:rsidP="00BB69AB">
      <w:pPr>
        <w:jc w:val="both"/>
        <w:rPr>
          <w:bCs/>
        </w:rPr>
      </w:pPr>
      <w:r>
        <w:rPr>
          <w:bCs/>
        </w:rPr>
        <w:t>Que, según</w:t>
      </w:r>
      <w:r w:rsidR="004A7E6A">
        <w:rPr>
          <w:bCs/>
        </w:rPr>
        <w:t xml:space="preserve"> lo prescrito por el artículo 2° de la Ley la Ley 19.147; </w:t>
      </w:r>
      <w:r w:rsidR="004A7E6A" w:rsidRPr="004A7E6A">
        <w:rPr>
          <w:bCs/>
        </w:rPr>
        <w:t>La Oficina de Estudios y Políticas Agrarias</w:t>
      </w:r>
      <w:r w:rsidR="004A7E6A">
        <w:rPr>
          <w:bCs/>
        </w:rPr>
        <w:t xml:space="preserve"> tiene dentro de sus funciones, c</w:t>
      </w:r>
      <w:r w:rsidR="004A7E6A" w:rsidRPr="004A7E6A">
        <w:rPr>
          <w:bCs/>
        </w:rPr>
        <w:t>olaborar con el Minist</w:t>
      </w:r>
      <w:r w:rsidR="004A7E6A">
        <w:rPr>
          <w:bCs/>
        </w:rPr>
        <w:t xml:space="preserve">erio de Agricultura </w:t>
      </w:r>
      <w:r w:rsidR="004A7E6A" w:rsidRPr="004A7E6A">
        <w:rPr>
          <w:bCs/>
        </w:rPr>
        <w:t>en la elaboración de las polít</w:t>
      </w:r>
      <w:r w:rsidR="004A7E6A">
        <w:rPr>
          <w:bCs/>
        </w:rPr>
        <w:t>icas y planes correspondientes a</w:t>
      </w:r>
      <w:r w:rsidR="004A7E6A" w:rsidRPr="004A7E6A">
        <w:rPr>
          <w:bCs/>
        </w:rPr>
        <w:t>l sector silvoagropecuario, conforme a las políticas y planes nacionales</w:t>
      </w:r>
      <w:r w:rsidR="004A7E6A">
        <w:rPr>
          <w:bCs/>
        </w:rPr>
        <w:t>.</w:t>
      </w:r>
    </w:p>
    <w:p w14:paraId="4FBD670A" w14:textId="7B3ABACC" w:rsidR="004A7E6A" w:rsidRDefault="004A7E6A" w:rsidP="00BB69AB">
      <w:pPr>
        <w:jc w:val="both"/>
        <w:rPr>
          <w:bCs/>
        </w:rPr>
      </w:pPr>
      <w:r>
        <w:rPr>
          <w:bCs/>
        </w:rPr>
        <w:t xml:space="preserve">Que, el artículo 2° de la Ley 18.755, señala que </w:t>
      </w:r>
      <w:r w:rsidRPr="004A7E6A">
        <w:rPr>
          <w:bCs/>
        </w:rPr>
        <w:t>El Servicio</w:t>
      </w:r>
      <w:r>
        <w:rPr>
          <w:bCs/>
        </w:rPr>
        <w:t xml:space="preserve"> Agrícola y Ganadero</w:t>
      </w:r>
      <w:r w:rsidRPr="004A7E6A">
        <w:rPr>
          <w:bCs/>
        </w:rPr>
        <w:t xml:space="preserve"> tendrá por objeto contribuir al desarrollo silvoagropecuario del país, mediante la protección, mantención e incremento de la salud animal y vegetal; la protección y conservación de los recursos naturales renovables que inciden en el ámbito de la producción agropecuaria del país y el control de insumos y productos agropecuarios sujetos a regulación en normas legales y reglamentarias.</w:t>
      </w:r>
    </w:p>
    <w:p w14:paraId="171D2C2F" w14:textId="74249DB9" w:rsidR="004A7E6A" w:rsidRDefault="004A7E6A" w:rsidP="00BB69AB">
      <w:pPr>
        <w:jc w:val="both"/>
        <w:rPr>
          <w:bCs/>
          <w:highlight w:val="yellow"/>
        </w:rPr>
      </w:pPr>
      <w:r>
        <w:rPr>
          <w:bCs/>
        </w:rPr>
        <w:t>Que, la L</w:t>
      </w:r>
      <w:r w:rsidRPr="004A7E6A">
        <w:rPr>
          <w:bCs/>
        </w:rPr>
        <w:t>ey</w:t>
      </w:r>
      <w:r>
        <w:rPr>
          <w:bCs/>
        </w:rPr>
        <w:t xml:space="preserve"> 21.489, en su artículo 2° señala que dicha norma</w:t>
      </w:r>
      <w:r w:rsidRPr="004A7E6A">
        <w:rPr>
          <w:bCs/>
        </w:rPr>
        <w:t xml:space="preserve"> tiene por objeto la promoción, protección y fomento del desarrollo sustentable de la apicultura como actividad silvoagropecuaria, mediante la regulación de la producción y extracción de productos apícolas; la comercialización de material biológico apícola; y los servicios de polinización provenientes de toda colmena de abejas en el territorio nacional</w:t>
      </w:r>
    </w:p>
    <w:p w14:paraId="4CB17FF9" w14:textId="671D0F96" w:rsidR="00EB7D77" w:rsidRDefault="00EB7D77" w:rsidP="00BB69AB">
      <w:pPr>
        <w:jc w:val="both"/>
        <w:rPr>
          <w:bCs/>
        </w:rPr>
      </w:pPr>
      <w:r w:rsidRPr="00BB69AB">
        <w:rPr>
          <w:bCs/>
        </w:rPr>
        <w:t>Que la ley 21.489 de Promoción, Protección y Fomento de la Actividad</w:t>
      </w:r>
      <w:r>
        <w:rPr>
          <w:bCs/>
        </w:rPr>
        <w:t xml:space="preserve"> Apícola, señala en su artículo 8° que se establecerá, según lo determine el Reglamento, la forma y oportunidad de inscripción en el Registro Nacional de Apicultores y en el Registro de Estampadores de cera; así como también los requisitos y las demás condiciones de incorporación, suspensión y eliminación</w:t>
      </w:r>
      <w:r w:rsidR="00BE3F60">
        <w:rPr>
          <w:bCs/>
        </w:rPr>
        <w:t xml:space="preserve"> de ellos.</w:t>
      </w:r>
    </w:p>
    <w:p w14:paraId="11BBE85F" w14:textId="439FCD8F" w:rsidR="00BE3F60" w:rsidRDefault="00BE3F60" w:rsidP="00BB69AB">
      <w:pPr>
        <w:jc w:val="both"/>
        <w:rPr>
          <w:bCs/>
        </w:rPr>
      </w:pPr>
      <w:r>
        <w:rPr>
          <w:bCs/>
        </w:rPr>
        <w:lastRenderedPageBreak/>
        <w:t>Que el inciso 4° del artículo 9° de</w:t>
      </w:r>
      <w:r w:rsidR="00841896">
        <w:rPr>
          <w:bCs/>
        </w:rPr>
        <w:t>l referido cuerpo legal</w:t>
      </w:r>
      <w:r>
        <w:rPr>
          <w:bCs/>
        </w:rPr>
        <w:t xml:space="preserve">, prescribe que se establecerán, mediante </w:t>
      </w:r>
      <w:r w:rsidR="00841896">
        <w:rPr>
          <w:bCs/>
        </w:rPr>
        <w:t>Reglamento</w:t>
      </w:r>
      <w:r>
        <w:rPr>
          <w:bCs/>
        </w:rPr>
        <w:t>, las condiciones mínimas de orden estructural y operacional que deberán cumplir los apicultores.</w:t>
      </w:r>
      <w:r w:rsidR="00841896">
        <w:rPr>
          <w:bCs/>
        </w:rPr>
        <w:t xml:space="preserve"> </w:t>
      </w:r>
    </w:p>
    <w:p w14:paraId="0EE44974" w14:textId="77777777" w:rsidR="00EB7D77" w:rsidRPr="000C06EB" w:rsidRDefault="00EB7D77" w:rsidP="00BB69AB">
      <w:pPr>
        <w:jc w:val="both"/>
        <w:rPr>
          <w:b/>
          <w:bCs/>
        </w:rPr>
      </w:pPr>
    </w:p>
    <w:p w14:paraId="4C3620D5" w14:textId="75F8EF7F" w:rsidR="007238BE" w:rsidRPr="003E55F7" w:rsidRDefault="007238BE" w:rsidP="00B42708">
      <w:pPr>
        <w:jc w:val="center"/>
        <w:rPr>
          <w:b/>
          <w:bCs/>
          <w:sz w:val="24"/>
          <w:szCs w:val="24"/>
        </w:rPr>
      </w:pPr>
      <w:r w:rsidRPr="003E55F7">
        <w:rPr>
          <w:b/>
          <w:bCs/>
          <w:sz w:val="24"/>
          <w:szCs w:val="24"/>
        </w:rPr>
        <w:t xml:space="preserve">TÍTULO </w:t>
      </w:r>
      <w:r w:rsidRPr="003E55F7">
        <w:rPr>
          <w:b/>
          <w:bCs/>
          <w:sz w:val="24"/>
          <w:szCs w:val="24"/>
        </w:rPr>
        <w:fldChar w:fldCharType="begin"/>
      </w:r>
      <w:r w:rsidRPr="003E55F7">
        <w:rPr>
          <w:b/>
          <w:bCs/>
          <w:sz w:val="24"/>
          <w:szCs w:val="24"/>
        </w:rPr>
        <w:instrText xml:space="preserve"> SEQ TÍTULO \* ROMAN </w:instrText>
      </w:r>
      <w:r w:rsidRPr="003E55F7">
        <w:rPr>
          <w:b/>
          <w:bCs/>
          <w:sz w:val="24"/>
          <w:szCs w:val="24"/>
        </w:rPr>
        <w:fldChar w:fldCharType="separate"/>
      </w:r>
      <w:r w:rsidR="007D736B">
        <w:rPr>
          <w:b/>
          <w:bCs/>
          <w:noProof/>
          <w:sz w:val="24"/>
          <w:szCs w:val="24"/>
        </w:rPr>
        <w:t>I</w:t>
      </w:r>
      <w:r w:rsidRPr="003E55F7">
        <w:rPr>
          <w:b/>
          <w:bCs/>
          <w:sz w:val="24"/>
          <w:szCs w:val="24"/>
        </w:rPr>
        <w:fldChar w:fldCharType="end"/>
      </w:r>
      <w:r w:rsidRPr="003E55F7">
        <w:rPr>
          <w:b/>
          <w:bCs/>
          <w:sz w:val="24"/>
          <w:szCs w:val="24"/>
        </w:rPr>
        <w:t xml:space="preserve"> DISPOSICIONES GENERALES</w:t>
      </w:r>
    </w:p>
    <w:p w14:paraId="53965C9A" w14:textId="68D6ABF1" w:rsidR="007238BE" w:rsidRDefault="007238BE" w:rsidP="007238BE">
      <w:pPr>
        <w:keepNext/>
        <w:jc w:val="both"/>
        <w:rPr>
          <w:b/>
        </w:rPr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1</w:t>
      </w:r>
      <w:r w:rsidRPr="00796E19">
        <w:rPr>
          <w:b/>
          <w:noProof/>
        </w:rPr>
        <w:fldChar w:fldCharType="end"/>
      </w:r>
      <w:r>
        <w:rPr>
          <w:b/>
        </w:rPr>
        <w:t>. Objeto y Ámbito de Aplicación</w:t>
      </w:r>
    </w:p>
    <w:p w14:paraId="5219DC39" w14:textId="62AC0727" w:rsidR="002B03F0" w:rsidRDefault="002B03F0" w:rsidP="002B03F0">
      <w:pPr>
        <w:keepNext/>
        <w:jc w:val="both"/>
      </w:pPr>
      <w:r>
        <w:t>El presente Reglamento establece la forma y oportunidad para</w:t>
      </w:r>
      <w:r w:rsidR="000B2974">
        <w:t xml:space="preserve"> la</w:t>
      </w:r>
      <w:r>
        <w:t xml:space="preserve"> inscripción en </w:t>
      </w:r>
      <w:r w:rsidR="000B2974">
        <w:t xml:space="preserve">el Registro Nacional de Apicultores y en el Registro de Estampadores de Cera; </w:t>
      </w:r>
      <w:r>
        <w:t>así como los requisitos y condiciones de incorporación, suspensión y eliminación</w:t>
      </w:r>
      <w:r w:rsidRPr="00406882">
        <w:t xml:space="preserve"> </w:t>
      </w:r>
      <w:r>
        <w:t xml:space="preserve">de </w:t>
      </w:r>
      <w:r w:rsidR="00406882">
        <w:t>tales Registros</w:t>
      </w:r>
      <w:r>
        <w:t xml:space="preserve">. </w:t>
      </w:r>
      <w:r w:rsidRPr="00163600">
        <w:t xml:space="preserve">De la misma manera, </w:t>
      </w:r>
      <w:r w:rsidR="00406882" w:rsidRPr="00163600">
        <w:t>y</w:t>
      </w:r>
      <w:r w:rsidR="00406882">
        <w:t xml:space="preserve"> </w:t>
      </w:r>
      <w:r w:rsidRPr="00406882">
        <w:t>c</w:t>
      </w:r>
      <w:r w:rsidRPr="00BB69AB">
        <w:t>on el objeto de alcanzar un desarrollo sustentable de la actividad apícola, resguardando la sanidad y el bienestar de las abejas; se establece</w:t>
      </w:r>
      <w:r>
        <w:t>n</w:t>
      </w:r>
      <w:r w:rsidRPr="00BB69AB">
        <w:t>, las condiciones mínimas de orden estructural y operacional que deberán cumplir los apicultores</w:t>
      </w:r>
      <w:r w:rsidR="00406882">
        <w:t>.</w:t>
      </w:r>
    </w:p>
    <w:p w14:paraId="12CACC6B" w14:textId="798DE994" w:rsidR="007238BE" w:rsidRPr="00796E19" w:rsidRDefault="007238BE" w:rsidP="007238BE">
      <w:pPr>
        <w:jc w:val="both"/>
        <w:rPr>
          <w:b/>
        </w:rPr>
      </w:pPr>
      <w:bookmarkStart w:id="0" w:name="_Hlk125391084"/>
      <w:bookmarkEnd w:id="0"/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2</w:t>
      </w:r>
      <w:r w:rsidRPr="00796E19">
        <w:rPr>
          <w:b/>
          <w:noProof/>
        </w:rPr>
        <w:fldChar w:fldCharType="end"/>
      </w:r>
      <w:r>
        <w:rPr>
          <w:b/>
        </w:rPr>
        <w:t>. Definiciones</w:t>
      </w:r>
    </w:p>
    <w:p w14:paraId="0910EE61" w14:textId="78180167" w:rsidR="007238BE" w:rsidRDefault="007238BE" w:rsidP="007238BE">
      <w:pPr>
        <w:jc w:val="both"/>
      </w:pPr>
      <w:r>
        <w:t>Para efectos de este reglamento, se entenderá por:</w:t>
      </w:r>
      <w:r>
        <w:tab/>
      </w:r>
    </w:p>
    <w:p w14:paraId="7DB8E14B" w14:textId="7E30BB7E" w:rsidR="00D1108C" w:rsidRPr="009A5D5A" w:rsidRDefault="00DA1A7C" w:rsidP="009071C2">
      <w:pPr>
        <w:pStyle w:val="Prrafodelista"/>
        <w:numPr>
          <w:ilvl w:val="0"/>
          <w:numId w:val="30"/>
        </w:numPr>
        <w:ind w:left="426" w:hanging="426"/>
        <w:jc w:val="both"/>
      </w:pPr>
      <w:r w:rsidRPr="009071C2">
        <w:rPr>
          <w:b/>
        </w:rPr>
        <w:t>Bioseguridad apícola</w:t>
      </w:r>
      <w:r w:rsidRPr="003F2452">
        <w:t xml:space="preserve">: </w:t>
      </w:r>
      <w:r w:rsidR="00C64D33">
        <w:t xml:space="preserve">Corresponde al </w:t>
      </w:r>
      <w:r w:rsidR="00520420">
        <w:t xml:space="preserve">conjunto de medidas físicas y de </w:t>
      </w:r>
      <w:r w:rsidR="009071C2">
        <w:t>gestión diseñada</w:t>
      </w:r>
      <w:r w:rsidR="00C64D33">
        <w:t>s</w:t>
      </w:r>
      <w:r w:rsidR="00520420">
        <w:t xml:space="preserve"> para reducir el riesgo de </w:t>
      </w:r>
      <w:r w:rsidR="009071C2">
        <w:t>introducción,</w:t>
      </w:r>
      <w:r w:rsidR="00520420">
        <w:t xml:space="preserve"> </w:t>
      </w:r>
      <w:r w:rsidR="005670B4">
        <w:t>erradicación y</w:t>
      </w:r>
      <w:r w:rsidR="00520420">
        <w:t xml:space="preserve"> </w:t>
      </w:r>
      <w:r w:rsidR="005670B4">
        <w:t>propagación de</w:t>
      </w:r>
      <w:r w:rsidR="00520420">
        <w:t xml:space="preserve"> las </w:t>
      </w:r>
      <w:r w:rsidR="009071C2">
        <w:t>enfermedades,</w:t>
      </w:r>
      <w:r w:rsidR="00520420">
        <w:t xml:space="preserve"> infecciones o infestaciones de las </w:t>
      </w:r>
      <w:r w:rsidR="00C64D33">
        <w:t>colmenas hacía</w:t>
      </w:r>
      <w:r w:rsidR="00520420">
        <w:t>, desde y dentro de uno o varios apiarios</w:t>
      </w:r>
      <w:r w:rsidR="009071C2">
        <w:t>.</w:t>
      </w:r>
      <w:r w:rsidR="00520420">
        <w:t xml:space="preserve"> </w:t>
      </w:r>
    </w:p>
    <w:p w14:paraId="1043F13F" w14:textId="77777777" w:rsidR="00F93D5A" w:rsidRPr="00F93D5A" w:rsidRDefault="00F93D5A" w:rsidP="009071C2">
      <w:pPr>
        <w:pStyle w:val="Prrafodelista"/>
        <w:numPr>
          <w:ilvl w:val="0"/>
          <w:numId w:val="30"/>
        </w:numPr>
        <w:ind w:left="426" w:hanging="426"/>
        <w:jc w:val="both"/>
      </w:pPr>
      <w:r w:rsidRPr="009071C2">
        <w:rPr>
          <w:b/>
          <w:bCs/>
        </w:rPr>
        <w:t>Condiciones mínimas de orden estructural</w:t>
      </w:r>
      <w:r w:rsidRPr="00F93D5A">
        <w:t>: Se entenderá por condiciones mínimas de orden estructural el equipamiento básico necesario para la mantención y manejo de las colmenas e instalaciones para la extracción de los productos apícolas.</w:t>
      </w:r>
    </w:p>
    <w:p w14:paraId="310C3142" w14:textId="1DD59A94" w:rsidR="00B46A7F" w:rsidRDefault="00F93D5A" w:rsidP="00F93D5A">
      <w:pPr>
        <w:pStyle w:val="Prrafodelista"/>
        <w:numPr>
          <w:ilvl w:val="0"/>
          <w:numId w:val="30"/>
        </w:numPr>
        <w:ind w:left="426" w:hanging="426"/>
        <w:jc w:val="both"/>
      </w:pPr>
      <w:r w:rsidRPr="00F93D5A">
        <w:rPr>
          <w:b/>
          <w:bCs/>
        </w:rPr>
        <w:t>Condiciones mínimas operacionales</w:t>
      </w:r>
      <w:r w:rsidRPr="00F93D5A">
        <w:t xml:space="preserve">: Se entenderá por condiciones mínimas operacionales a los requerimientos relacionados </w:t>
      </w:r>
      <w:r w:rsidRPr="00D1108C">
        <w:t xml:space="preserve">con </w:t>
      </w:r>
      <w:r w:rsidRPr="009A5D5A">
        <w:t>la</w:t>
      </w:r>
      <w:r w:rsidR="006F0455" w:rsidRPr="009A5D5A">
        <w:t>s acciones de</w:t>
      </w:r>
      <w:r w:rsidR="007C2879" w:rsidRPr="00D1108C">
        <w:t xml:space="preserve"> </w:t>
      </w:r>
      <w:r w:rsidRPr="00D1108C">
        <w:t xml:space="preserve">gestión </w:t>
      </w:r>
      <w:r w:rsidRPr="009A5D5A">
        <w:t>sanitaria</w:t>
      </w:r>
      <w:bookmarkStart w:id="1" w:name="_Hlk132885707"/>
      <w:r w:rsidR="00DB377C" w:rsidRPr="009A5D5A">
        <w:t xml:space="preserve"> </w:t>
      </w:r>
      <w:bookmarkEnd w:id="1"/>
      <w:r w:rsidRPr="00F93D5A">
        <w:t>de las colmenas y con el proceso de extracción de los productos apícolas.</w:t>
      </w:r>
    </w:p>
    <w:p w14:paraId="34787551" w14:textId="47D4E679" w:rsidR="00FB5D4D" w:rsidRPr="00F93D5A" w:rsidRDefault="00FB5D4D" w:rsidP="00F93D5A">
      <w:pPr>
        <w:pStyle w:val="Prrafodelista"/>
        <w:numPr>
          <w:ilvl w:val="0"/>
          <w:numId w:val="30"/>
        </w:numPr>
        <w:ind w:left="426" w:hanging="426"/>
        <w:jc w:val="both"/>
      </w:pPr>
      <w:r>
        <w:rPr>
          <w:b/>
          <w:bCs/>
        </w:rPr>
        <w:t>Establecimientos Apícolas</w:t>
      </w:r>
      <w:r w:rsidRPr="009A5D5A">
        <w:t>:</w:t>
      </w:r>
      <w:r>
        <w:t xml:space="preserve"> </w:t>
      </w:r>
      <w:r w:rsidR="00BA7D22">
        <w:t xml:space="preserve">Instalaciones </w:t>
      </w:r>
      <w:r w:rsidR="00907BB9">
        <w:t>donde se extraen, mezclan</w:t>
      </w:r>
      <w:r w:rsidR="00265DD2">
        <w:t>,</w:t>
      </w:r>
      <w:r w:rsidR="00907BB9">
        <w:t xml:space="preserve"> homogenizan y acopian de forma </w:t>
      </w:r>
      <w:r w:rsidR="005670B4">
        <w:t>primaria productos</w:t>
      </w:r>
      <w:r w:rsidR="00907BB9">
        <w:t xml:space="preserve"> apícolas</w:t>
      </w:r>
      <w:r w:rsidR="00BC3CF5">
        <w:t xml:space="preserve">, </w:t>
      </w:r>
      <w:r w:rsidR="00AB0066">
        <w:t>como materia prima</w:t>
      </w:r>
      <w:r w:rsidR="00BC3CF5">
        <w:t>.</w:t>
      </w:r>
    </w:p>
    <w:p w14:paraId="6995B9FB" w14:textId="05EC71CC" w:rsidR="007238BE" w:rsidRPr="00152C53" w:rsidRDefault="007238BE" w:rsidP="00B46A7F">
      <w:pPr>
        <w:pStyle w:val="Prrafodelista"/>
        <w:numPr>
          <w:ilvl w:val="0"/>
          <w:numId w:val="30"/>
        </w:numPr>
        <w:ind w:left="426" w:hanging="426"/>
        <w:jc w:val="both"/>
      </w:pPr>
      <w:r w:rsidRPr="00152C53">
        <w:rPr>
          <w:b/>
        </w:rPr>
        <w:t>Formulario único de Registro:</w:t>
      </w:r>
      <w:r w:rsidRPr="00152C53">
        <w:t xml:space="preserve"> </w:t>
      </w:r>
      <w:r w:rsidR="00C64D33">
        <w:t>D</w:t>
      </w:r>
      <w:r w:rsidRPr="00152C53">
        <w:t xml:space="preserve">ocumento en el que se consignan los antecedentes y declaraciones de los solicitantes que se inscriban en los Registro Nacional de Apicultores y el Registro de Estampadores de Cera. </w:t>
      </w:r>
    </w:p>
    <w:p w14:paraId="43051CCD" w14:textId="4141B66B" w:rsidR="00895760" w:rsidRPr="009A5D5A" w:rsidRDefault="00895760" w:rsidP="00B46A7F">
      <w:pPr>
        <w:pStyle w:val="Prrafodelista"/>
        <w:numPr>
          <w:ilvl w:val="0"/>
          <w:numId w:val="30"/>
        </w:numPr>
        <w:ind w:left="426" w:hanging="426"/>
        <w:jc w:val="both"/>
        <w:rPr>
          <w:bCs/>
        </w:rPr>
      </w:pPr>
      <w:r w:rsidRPr="009A5D5A">
        <w:rPr>
          <w:b/>
          <w:bCs/>
        </w:rPr>
        <w:t>Gestión sanitaria:</w:t>
      </w:r>
      <w:r w:rsidRPr="009A5D5A">
        <w:rPr>
          <w:bCs/>
        </w:rPr>
        <w:t xml:space="preserve"> </w:t>
      </w:r>
      <w:r w:rsidR="00A15291">
        <w:rPr>
          <w:bCs/>
        </w:rPr>
        <w:t>Corresponde a</w:t>
      </w:r>
      <w:r w:rsidR="009071C2">
        <w:rPr>
          <w:bCs/>
        </w:rPr>
        <w:t xml:space="preserve"> un sistema diseñado para optimizar la sanidad </w:t>
      </w:r>
      <w:r w:rsidR="00AB0066">
        <w:rPr>
          <w:bCs/>
        </w:rPr>
        <w:t xml:space="preserve">apícola </w:t>
      </w:r>
      <w:r w:rsidR="009071C2">
        <w:rPr>
          <w:bCs/>
        </w:rPr>
        <w:t>y bienestar</w:t>
      </w:r>
      <w:r w:rsidR="0004235D">
        <w:rPr>
          <w:bCs/>
        </w:rPr>
        <w:t xml:space="preserve"> de las colmenas</w:t>
      </w:r>
      <w:r w:rsidR="00C918F9">
        <w:rPr>
          <w:bCs/>
        </w:rPr>
        <w:t>, i</w:t>
      </w:r>
      <w:r w:rsidR="0004235D">
        <w:rPr>
          <w:bCs/>
        </w:rPr>
        <w:t xml:space="preserve">ncluyendo la prevención, el tratamiento y el control de las enfermedades y los </w:t>
      </w:r>
      <w:r w:rsidR="00AB0066">
        <w:rPr>
          <w:bCs/>
        </w:rPr>
        <w:t>trastornos</w:t>
      </w:r>
      <w:r w:rsidR="0004235D">
        <w:rPr>
          <w:bCs/>
        </w:rPr>
        <w:t xml:space="preserve"> que afectan a cada colmena y al apiario</w:t>
      </w:r>
      <w:r w:rsidR="00C918F9">
        <w:rPr>
          <w:bCs/>
        </w:rPr>
        <w:t>.</w:t>
      </w:r>
    </w:p>
    <w:p w14:paraId="300CBB9C" w14:textId="77777777" w:rsidR="007238BE" w:rsidRDefault="007238BE" w:rsidP="00B46A7F">
      <w:pPr>
        <w:pStyle w:val="Prrafodelista"/>
        <w:numPr>
          <w:ilvl w:val="0"/>
          <w:numId w:val="30"/>
        </w:numPr>
        <w:ind w:left="426" w:hanging="426"/>
        <w:jc w:val="both"/>
        <w:rPr>
          <w:bCs/>
        </w:rPr>
      </w:pPr>
      <w:r w:rsidRPr="00152C53">
        <w:rPr>
          <w:b/>
          <w:bCs/>
        </w:rPr>
        <w:t>La Ley</w:t>
      </w:r>
      <w:bookmarkStart w:id="2" w:name="_Hlk125392817"/>
      <w:r w:rsidRPr="00152C53">
        <w:rPr>
          <w:b/>
          <w:bCs/>
        </w:rPr>
        <w:t>:</w:t>
      </w:r>
      <w:r w:rsidRPr="00152C53">
        <w:rPr>
          <w:bCs/>
        </w:rPr>
        <w:t xml:space="preserve"> Ley N°21489, de Promoción, Protección y Fomento de la Actividad Apícola</w:t>
      </w:r>
      <w:bookmarkEnd w:id="2"/>
      <w:r w:rsidRPr="00152C53">
        <w:rPr>
          <w:bCs/>
        </w:rPr>
        <w:t>.</w:t>
      </w:r>
    </w:p>
    <w:p w14:paraId="01B60EBC" w14:textId="1518AD9B" w:rsidR="00EE566A" w:rsidRPr="00152C53" w:rsidRDefault="00EE566A" w:rsidP="00B46A7F">
      <w:pPr>
        <w:pStyle w:val="Prrafodelista"/>
        <w:numPr>
          <w:ilvl w:val="0"/>
          <w:numId w:val="30"/>
        </w:numPr>
        <w:ind w:left="426" w:hanging="426"/>
        <w:jc w:val="both"/>
        <w:rPr>
          <w:bCs/>
        </w:rPr>
      </w:pPr>
      <w:r>
        <w:rPr>
          <w:b/>
          <w:bCs/>
        </w:rPr>
        <w:lastRenderedPageBreak/>
        <w:t>Lote de producción:</w:t>
      </w:r>
      <w:r>
        <w:rPr>
          <w:bCs/>
        </w:rPr>
        <w:t xml:space="preserve"> Corresponde a un código que permite </w:t>
      </w:r>
      <w:r w:rsidR="0092378F">
        <w:rPr>
          <w:bCs/>
        </w:rPr>
        <w:t>establecer</w:t>
      </w:r>
      <w:r>
        <w:rPr>
          <w:bCs/>
        </w:rPr>
        <w:t xml:space="preserve"> </w:t>
      </w:r>
      <w:r w:rsidR="0092378F">
        <w:rPr>
          <w:bCs/>
        </w:rPr>
        <w:t xml:space="preserve">el origen </w:t>
      </w:r>
      <w:r w:rsidR="008B3F0F">
        <w:rPr>
          <w:bCs/>
        </w:rPr>
        <w:t>del producto</w:t>
      </w:r>
      <w:r w:rsidR="0092378F">
        <w:rPr>
          <w:bCs/>
        </w:rPr>
        <w:t xml:space="preserve"> apícola, individualiza</w:t>
      </w:r>
      <w:r w:rsidR="00A82417">
        <w:rPr>
          <w:bCs/>
        </w:rPr>
        <w:t>ndo</w:t>
      </w:r>
      <w:r w:rsidR="0092378F">
        <w:rPr>
          <w:bCs/>
        </w:rPr>
        <w:t xml:space="preserve"> </w:t>
      </w:r>
      <w:r>
        <w:rPr>
          <w:bCs/>
        </w:rPr>
        <w:t>al apicultor, apiario</w:t>
      </w:r>
      <w:r w:rsidR="0092378F">
        <w:rPr>
          <w:bCs/>
        </w:rPr>
        <w:t>, mes</w:t>
      </w:r>
      <w:r w:rsidR="00A82417">
        <w:rPr>
          <w:bCs/>
        </w:rPr>
        <w:t xml:space="preserve">, </w:t>
      </w:r>
      <w:r w:rsidR="0092378F">
        <w:rPr>
          <w:bCs/>
        </w:rPr>
        <w:t>año de cosecha del producto y el establecimiento apícola respectivo.</w:t>
      </w:r>
    </w:p>
    <w:p w14:paraId="738618F3" w14:textId="77777777" w:rsidR="007238BE" w:rsidRPr="00152C53" w:rsidRDefault="007238BE" w:rsidP="00B46A7F">
      <w:pPr>
        <w:pStyle w:val="Prrafodelista"/>
        <w:numPr>
          <w:ilvl w:val="0"/>
          <w:numId w:val="30"/>
        </w:numPr>
        <w:ind w:left="426" w:hanging="426"/>
        <w:jc w:val="both"/>
        <w:rPr>
          <w:bCs/>
        </w:rPr>
      </w:pPr>
      <w:r w:rsidRPr="00152C53">
        <w:rPr>
          <w:b/>
          <w:bCs/>
        </w:rPr>
        <w:t>Registros:</w:t>
      </w:r>
      <w:r w:rsidRPr="00152C53">
        <w:rPr>
          <w:bCs/>
        </w:rPr>
        <w:t xml:space="preserve"> Registro Nacional de Apicultores y el Registro de Estampadores de Cera</w:t>
      </w:r>
    </w:p>
    <w:p w14:paraId="7A7814D7" w14:textId="77777777" w:rsidR="007238BE" w:rsidRPr="00152C53" w:rsidRDefault="007238BE" w:rsidP="00B46A7F">
      <w:pPr>
        <w:pStyle w:val="Prrafodelista"/>
        <w:numPr>
          <w:ilvl w:val="0"/>
          <w:numId w:val="30"/>
        </w:numPr>
        <w:ind w:left="426" w:hanging="426"/>
        <w:jc w:val="both"/>
      </w:pPr>
      <w:bookmarkStart w:id="3" w:name="_Hlk122445292"/>
      <w:r w:rsidRPr="00152C53">
        <w:rPr>
          <w:b/>
          <w:bCs/>
        </w:rPr>
        <w:t>Sistema de Información Pecuaria Apícola (SIPEC Apícola)</w:t>
      </w:r>
      <w:bookmarkEnd w:id="3"/>
      <w:r w:rsidRPr="00152C53">
        <w:t xml:space="preserve">: corresponde a un Sistema de Información Oficial, de carácter nacional, en el cual se ingresan, almacenan y administran los registros y declaración de existencias de apicultores y estampadores de cera abeja de forma continua. </w:t>
      </w:r>
    </w:p>
    <w:p w14:paraId="4402E867" w14:textId="1E361938" w:rsidR="007E7773" w:rsidRPr="00A210A5" w:rsidRDefault="007E7773" w:rsidP="00B46A7F">
      <w:pPr>
        <w:pStyle w:val="Prrafodelista"/>
        <w:numPr>
          <w:ilvl w:val="0"/>
          <w:numId w:val="30"/>
        </w:numPr>
        <w:ind w:left="426" w:hanging="426"/>
        <w:jc w:val="both"/>
        <w:rPr>
          <w:bCs/>
        </w:rPr>
      </w:pPr>
      <w:r w:rsidRPr="00A210A5">
        <w:rPr>
          <w:b/>
          <w:bCs/>
        </w:rPr>
        <w:t xml:space="preserve">Sanidad apícola: </w:t>
      </w:r>
      <w:r w:rsidRPr="00A210A5">
        <w:rPr>
          <w:bCs/>
        </w:rPr>
        <w:t xml:space="preserve">es la condición </w:t>
      </w:r>
      <w:r w:rsidR="006D6837">
        <w:rPr>
          <w:bCs/>
        </w:rPr>
        <w:t xml:space="preserve">donde </w:t>
      </w:r>
      <w:r w:rsidRPr="00A210A5">
        <w:rPr>
          <w:bCs/>
        </w:rPr>
        <w:t>las colmenas</w:t>
      </w:r>
      <w:r w:rsidRPr="00A210A5">
        <w:rPr>
          <w:b/>
          <w:bCs/>
        </w:rPr>
        <w:t xml:space="preserve"> </w:t>
      </w:r>
      <w:r w:rsidRPr="00A210A5">
        <w:rPr>
          <w:bCs/>
        </w:rPr>
        <w:t>est</w:t>
      </w:r>
      <w:r w:rsidR="006D6837">
        <w:rPr>
          <w:bCs/>
        </w:rPr>
        <w:t>á</w:t>
      </w:r>
      <w:r w:rsidRPr="00A210A5">
        <w:rPr>
          <w:bCs/>
        </w:rPr>
        <w:t>n ausente</w:t>
      </w:r>
      <w:r w:rsidR="006D6837">
        <w:rPr>
          <w:bCs/>
        </w:rPr>
        <w:t>s</w:t>
      </w:r>
      <w:r w:rsidRPr="00A210A5">
        <w:rPr>
          <w:bCs/>
        </w:rPr>
        <w:t xml:space="preserve"> o libres de enfermedades y de desviaciones genéticas o fisiológicas, permitiendo con ello la expresión de su capacidad reproductiva y productiva.</w:t>
      </w:r>
    </w:p>
    <w:p w14:paraId="6BC471F7" w14:textId="77777777" w:rsidR="007238BE" w:rsidRPr="00152C53" w:rsidRDefault="007238BE" w:rsidP="00B46A7F">
      <w:pPr>
        <w:pStyle w:val="Prrafodelista"/>
        <w:numPr>
          <w:ilvl w:val="0"/>
          <w:numId w:val="30"/>
        </w:numPr>
        <w:ind w:left="426"/>
        <w:jc w:val="both"/>
      </w:pPr>
      <w:r w:rsidRPr="00152C53">
        <w:rPr>
          <w:b/>
          <w:bCs/>
        </w:rPr>
        <w:t>Servicio</w:t>
      </w:r>
      <w:r w:rsidRPr="00152C53">
        <w:t>: Servicio Agrícola y Ganadero.</w:t>
      </w:r>
    </w:p>
    <w:p w14:paraId="579C3E4C" w14:textId="46B3988A" w:rsidR="00B666B2" w:rsidRPr="009A5D5A" w:rsidRDefault="00F65398" w:rsidP="00705DCA">
      <w:pPr>
        <w:pStyle w:val="Prrafodelista"/>
        <w:numPr>
          <w:ilvl w:val="0"/>
          <w:numId w:val="30"/>
        </w:numPr>
        <w:ind w:left="426"/>
        <w:jc w:val="both"/>
      </w:pPr>
      <w:r w:rsidRPr="009A5D5A">
        <w:rPr>
          <w:b/>
          <w:bCs/>
        </w:rPr>
        <w:t>Piquera</w:t>
      </w:r>
      <w:r w:rsidRPr="009A5D5A">
        <w:t xml:space="preserve">: </w:t>
      </w:r>
      <w:r w:rsidR="00014C4E" w:rsidRPr="009A5D5A">
        <w:t>E</w:t>
      </w:r>
      <w:r w:rsidR="004C0352" w:rsidRPr="009A5D5A">
        <w:t xml:space="preserve">s la abertura normalmente </w:t>
      </w:r>
      <w:r w:rsidR="00014C4E" w:rsidRPr="009A5D5A">
        <w:t xml:space="preserve">localizada </w:t>
      </w:r>
      <w:r w:rsidR="004C0352" w:rsidRPr="009A5D5A">
        <w:t>entre el piso y la cámara de cría de la colmena. Por esta abertura ingresan las abejas a la colmena.</w:t>
      </w:r>
    </w:p>
    <w:p w14:paraId="6C43CBB7" w14:textId="77777777" w:rsidR="00163600" w:rsidRDefault="00163600" w:rsidP="00B42708">
      <w:pPr>
        <w:jc w:val="center"/>
        <w:rPr>
          <w:b/>
          <w:bCs/>
          <w:sz w:val="24"/>
          <w:szCs w:val="24"/>
        </w:rPr>
      </w:pPr>
    </w:p>
    <w:p w14:paraId="2200355E" w14:textId="550908EF" w:rsidR="007238BE" w:rsidRPr="003E55F7" w:rsidRDefault="00B42708" w:rsidP="00B42708">
      <w:pPr>
        <w:jc w:val="center"/>
        <w:rPr>
          <w:b/>
          <w:bCs/>
          <w:sz w:val="24"/>
          <w:szCs w:val="24"/>
        </w:rPr>
      </w:pPr>
      <w:r w:rsidRPr="003E55F7">
        <w:rPr>
          <w:b/>
          <w:bCs/>
          <w:sz w:val="24"/>
          <w:szCs w:val="24"/>
        </w:rPr>
        <w:t xml:space="preserve">TÍTULO </w:t>
      </w:r>
      <w:r w:rsidR="007238BE" w:rsidRPr="003E55F7">
        <w:rPr>
          <w:b/>
          <w:bCs/>
          <w:sz w:val="24"/>
          <w:szCs w:val="24"/>
        </w:rPr>
        <w:fldChar w:fldCharType="begin"/>
      </w:r>
      <w:r w:rsidR="007238BE" w:rsidRPr="003E55F7">
        <w:rPr>
          <w:b/>
          <w:bCs/>
          <w:sz w:val="24"/>
          <w:szCs w:val="24"/>
        </w:rPr>
        <w:instrText xml:space="preserve"> SEQ TÍTULO \* ROMAN </w:instrText>
      </w:r>
      <w:r w:rsidR="007238BE" w:rsidRPr="003E55F7">
        <w:rPr>
          <w:b/>
          <w:bCs/>
          <w:sz w:val="24"/>
          <w:szCs w:val="24"/>
        </w:rPr>
        <w:fldChar w:fldCharType="separate"/>
      </w:r>
      <w:r w:rsidR="007D736B">
        <w:rPr>
          <w:b/>
          <w:bCs/>
          <w:noProof/>
          <w:sz w:val="24"/>
          <w:szCs w:val="24"/>
        </w:rPr>
        <w:t>II</w:t>
      </w:r>
      <w:r w:rsidR="007238BE" w:rsidRPr="003E55F7">
        <w:rPr>
          <w:b/>
          <w:bCs/>
          <w:sz w:val="24"/>
          <w:szCs w:val="24"/>
        </w:rPr>
        <w:fldChar w:fldCharType="end"/>
      </w:r>
      <w:r w:rsidRPr="003E55F7">
        <w:rPr>
          <w:b/>
          <w:bCs/>
          <w:sz w:val="24"/>
          <w:szCs w:val="24"/>
        </w:rPr>
        <w:t>. DE LOS REGISTROS</w:t>
      </w:r>
    </w:p>
    <w:p w14:paraId="7D0C249F" w14:textId="7F959721" w:rsidR="007238BE" w:rsidRPr="00796E19" w:rsidRDefault="007238BE" w:rsidP="007238BE">
      <w:pPr>
        <w:keepNext/>
        <w:jc w:val="both"/>
        <w:rPr>
          <w:b/>
        </w:rPr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3</w:t>
      </w:r>
      <w:r w:rsidRPr="00796E19">
        <w:rPr>
          <w:b/>
          <w:noProof/>
        </w:rPr>
        <w:fldChar w:fldCharType="end"/>
      </w:r>
      <w:r>
        <w:rPr>
          <w:b/>
        </w:rPr>
        <w:t>. Ámbito de Aplicación</w:t>
      </w:r>
    </w:p>
    <w:p w14:paraId="55E5E0EB" w14:textId="77777777" w:rsidR="007238BE" w:rsidRDefault="007238BE" w:rsidP="007238BE">
      <w:pPr>
        <w:jc w:val="both"/>
      </w:pPr>
      <w:r>
        <w:t>El presente Título tiene por objeto establecer la forma, oportunidad de inscripción, así como los requisitos y demás condiciones de incorporación, suspensión y eliminación para el Registro Nacional de Apicultores y el Registro de Estampadores de Cera, de acuerdo a lo establecido en el Título II de La Ley N°21489, d</w:t>
      </w:r>
      <w:r w:rsidRPr="00555472">
        <w:t xml:space="preserve">e Promoción, Protección </w:t>
      </w:r>
      <w:r>
        <w:t>y</w:t>
      </w:r>
      <w:r w:rsidRPr="00555472">
        <w:t xml:space="preserve"> Fomento </w:t>
      </w:r>
      <w:r>
        <w:t>d</w:t>
      </w:r>
      <w:r w:rsidRPr="00555472">
        <w:t xml:space="preserve">e </w:t>
      </w:r>
      <w:r>
        <w:t>l</w:t>
      </w:r>
      <w:r w:rsidRPr="00555472">
        <w:t>a Actividad Apícola</w:t>
      </w:r>
      <w:r>
        <w:t>.</w:t>
      </w:r>
    </w:p>
    <w:p w14:paraId="6EF28CA2" w14:textId="3A2650E5" w:rsidR="007238BE" w:rsidRDefault="007238BE" w:rsidP="007238BE">
      <w:pPr>
        <w:jc w:val="both"/>
        <w:rPr>
          <w:b/>
        </w:rPr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4</w:t>
      </w:r>
      <w:r w:rsidRPr="00796E19">
        <w:rPr>
          <w:b/>
          <w:noProof/>
        </w:rPr>
        <w:fldChar w:fldCharType="end"/>
      </w:r>
      <w:r>
        <w:rPr>
          <w:b/>
        </w:rPr>
        <w:t>.</w:t>
      </w:r>
      <w:r w:rsidRPr="00555472">
        <w:rPr>
          <w:b/>
        </w:rPr>
        <w:t xml:space="preserve"> </w:t>
      </w:r>
      <w:r>
        <w:rPr>
          <w:b/>
        </w:rPr>
        <w:t>Del Registro Nacional de Apicultores</w:t>
      </w:r>
      <w:r w:rsidRPr="00555472">
        <w:rPr>
          <w:b/>
        </w:rPr>
        <w:t xml:space="preserve"> </w:t>
      </w:r>
    </w:p>
    <w:p w14:paraId="6A0A06F4" w14:textId="77777777" w:rsidR="007238BE" w:rsidRDefault="007238BE" w:rsidP="007238BE">
      <w:pPr>
        <w:jc w:val="both"/>
      </w:pPr>
      <w:r>
        <w:t>E</w:t>
      </w:r>
      <w:r w:rsidRPr="00CB5ACC">
        <w:t>l</w:t>
      </w:r>
      <w:r>
        <w:rPr>
          <w:b/>
        </w:rPr>
        <w:t xml:space="preserve"> </w:t>
      </w:r>
      <w:r>
        <w:t>Registro</w:t>
      </w:r>
      <w:r w:rsidRPr="00555472">
        <w:t xml:space="preserve"> Nacional de Apicultores</w:t>
      </w:r>
      <w:r>
        <w:t xml:space="preserve"> a que se refiere el </w:t>
      </w:r>
      <w:r w:rsidRPr="00687340">
        <w:t>artículo 5 de</w:t>
      </w:r>
      <w:r>
        <w:t xml:space="preserve"> la ley será administrado por el Servicio, de acuerdo a las disposiciones del presente reglamento. El Registro se aplicará para todo el territorio nacional y tendrá el carácter de público y permanente.  </w:t>
      </w:r>
    </w:p>
    <w:p w14:paraId="1DB9B242" w14:textId="42BC7811" w:rsidR="007238BE" w:rsidRDefault="007238BE" w:rsidP="007238BE">
      <w:pPr>
        <w:jc w:val="both"/>
        <w:rPr>
          <w:b/>
        </w:rPr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5</w:t>
      </w:r>
      <w:r w:rsidRPr="00796E19">
        <w:rPr>
          <w:b/>
          <w:noProof/>
        </w:rPr>
        <w:fldChar w:fldCharType="end"/>
      </w:r>
      <w:r w:rsidRPr="00555472">
        <w:rPr>
          <w:b/>
        </w:rPr>
        <w:t xml:space="preserve">. </w:t>
      </w:r>
      <w:r>
        <w:rPr>
          <w:b/>
        </w:rPr>
        <w:t>De los sujetos obligados a registrarse</w:t>
      </w:r>
    </w:p>
    <w:p w14:paraId="77F84BDD" w14:textId="77777777" w:rsidR="007238BE" w:rsidRDefault="007238BE" w:rsidP="007238BE">
      <w:pPr>
        <w:jc w:val="both"/>
      </w:pPr>
      <w:r>
        <w:rPr>
          <w:bCs/>
        </w:rPr>
        <w:t xml:space="preserve">La inscripción en el registro señalado en el </w:t>
      </w:r>
      <w:r w:rsidRPr="00163600">
        <w:rPr>
          <w:bCs/>
        </w:rPr>
        <w:t>artículo 4</w:t>
      </w:r>
      <w:r w:rsidRPr="009A5D5A">
        <w:rPr>
          <w:bCs/>
        </w:rPr>
        <w:t xml:space="preserve"> anterior</w:t>
      </w:r>
      <w:r w:rsidRPr="00D1108C">
        <w:rPr>
          <w:bCs/>
        </w:rPr>
        <w:t xml:space="preserve"> deberá</w:t>
      </w:r>
      <w:r>
        <w:rPr>
          <w:bCs/>
        </w:rPr>
        <w:t xml:space="preserve"> solicitarse por toda </w:t>
      </w:r>
      <w:r w:rsidRPr="00163600">
        <w:rPr>
          <w:bCs/>
        </w:rPr>
        <w:t>persona natural o jurídica que desarrolle actividades apícolas, y/o comercialice</w:t>
      </w:r>
      <w:r>
        <w:t xml:space="preserve"> material biológico apícola en todo el territorio nacional.</w:t>
      </w:r>
    </w:p>
    <w:p w14:paraId="0B835ED7" w14:textId="77777777" w:rsidR="007238BE" w:rsidRDefault="007238BE" w:rsidP="007238BE">
      <w:pPr>
        <w:jc w:val="both"/>
      </w:pPr>
      <w:r>
        <w:t xml:space="preserve">Dicha solicitud deberá presentarse ante el Servicio, a través del </w:t>
      </w:r>
      <w:r w:rsidRPr="00642C7D">
        <w:t>Sistema de Información Pecuaria Apícola</w:t>
      </w:r>
      <w:r>
        <w:t xml:space="preserve">, </w:t>
      </w:r>
      <w:r w:rsidRPr="006C6611">
        <w:t xml:space="preserve">SIPEC </w:t>
      </w:r>
      <w:r>
        <w:t xml:space="preserve">Apícola o en cualquiera de sus oficinas.  </w:t>
      </w:r>
    </w:p>
    <w:p w14:paraId="49DA13D4" w14:textId="77777777" w:rsidR="007238BE" w:rsidRDefault="007238BE" w:rsidP="007238BE">
      <w:pPr>
        <w:jc w:val="both"/>
      </w:pPr>
      <w:r w:rsidRPr="005E49B1">
        <w:t xml:space="preserve">El Servicio </w:t>
      </w:r>
      <w:r>
        <w:t xml:space="preserve">asignará a cada </w:t>
      </w:r>
      <w:r w:rsidRPr="005E49B1">
        <w:t xml:space="preserve">solicitante </w:t>
      </w:r>
      <w:r w:rsidRPr="00844CC3">
        <w:t>un número único de registro que</w:t>
      </w:r>
      <w:r w:rsidRPr="005E49B1">
        <w:t xml:space="preserve"> </w:t>
      </w:r>
      <w:r w:rsidRPr="00844CC3">
        <w:t>lo identificará</w:t>
      </w:r>
      <w:r>
        <w:t xml:space="preserve"> para los fines de la Ley y del presente reglamento. </w:t>
      </w:r>
    </w:p>
    <w:p w14:paraId="4E378EEC" w14:textId="77777777" w:rsidR="007238BE" w:rsidRDefault="007238BE" w:rsidP="007238BE">
      <w:pPr>
        <w:jc w:val="both"/>
      </w:pPr>
      <w:r w:rsidRPr="00C41A15">
        <w:t xml:space="preserve">Cualquier variación en los datos incorporados </w:t>
      </w:r>
      <w:r>
        <w:t>en el r</w:t>
      </w:r>
      <w:r w:rsidRPr="00C41A15">
        <w:t>egistro deberá comunicarse por el solicitante de la inscripción al</w:t>
      </w:r>
      <w:r>
        <w:t xml:space="preserve"> </w:t>
      </w:r>
      <w:r w:rsidRPr="00C41A15">
        <w:t>Se</w:t>
      </w:r>
      <w:r>
        <w:t>rvicio para</w:t>
      </w:r>
      <w:r w:rsidRPr="00C41A15">
        <w:t xml:space="preserve"> efectos de su modificación y </w:t>
      </w:r>
      <w:r>
        <w:t>actualización, siendo responsable de la veracidad y exactitud de la información que incorpore en el respectivo Registro.</w:t>
      </w:r>
    </w:p>
    <w:p w14:paraId="4472C495" w14:textId="77777777" w:rsidR="007238BE" w:rsidRDefault="007238BE" w:rsidP="007238BE">
      <w:pPr>
        <w:jc w:val="both"/>
      </w:pPr>
      <w:r>
        <w:t>El acceso a la información que corresponda a datos estratégicos, tales como el número de colmenas que poseen y técnicas utilizadas para extracción, entre otros, sólo serán entregados a la autoridad correspondiente, la que deberá mantener su confidencialidad, de acuerdo a la normativa vigente.</w:t>
      </w:r>
    </w:p>
    <w:p w14:paraId="01EC6199" w14:textId="040F430C" w:rsidR="007238BE" w:rsidRPr="00555472" w:rsidRDefault="007238BE" w:rsidP="007238BE">
      <w:pPr>
        <w:jc w:val="both"/>
        <w:rPr>
          <w:b/>
        </w:rPr>
      </w:pPr>
      <w:r w:rsidRPr="00796E19">
        <w:rPr>
          <w:b/>
        </w:rPr>
        <w:lastRenderedPageBreak/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6</w:t>
      </w:r>
      <w:r w:rsidRPr="00796E19">
        <w:rPr>
          <w:b/>
          <w:noProof/>
        </w:rPr>
        <w:fldChar w:fldCharType="end"/>
      </w:r>
      <w:r w:rsidRPr="00555472">
        <w:rPr>
          <w:b/>
        </w:rPr>
        <w:t xml:space="preserve">. </w:t>
      </w:r>
      <w:r>
        <w:rPr>
          <w:b/>
        </w:rPr>
        <w:t xml:space="preserve">Antecedentes del Registro   </w:t>
      </w:r>
    </w:p>
    <w:p w14:paraId="6468D969" w14:textId="0541A61E" w:rsidR="007238BE" w:rsidRDefault="007238BE" w:rsidP="007238BE">
      <w:pPr>
        <w:jc w:val="both"/>
      </w:pPr>
      <w:r>
        <w:t>Toda persona, natural o jurídica, que desarrolle actividades apícolas dentro del territorio nacional deberá registrar a lo menos la siguiente información:</w:t>
      </w:r>
    </w:p>
    <w:p w14:paraId="25697F25" w14:textId="77777777" w:rsidR="007238BE" w:rsidRDefault="007238BE" w:rsidP="007238BE">
      <w:pPr>
        <w:pStyle w:val="Prrafodelista"/>
        <w:numPr>
          <w:ilvl w:val="0"/>
          <w:numId w:val="4"/>
        </w:numPr>
        <w:jc w:val="both"/>
      </w:pPr>
      <w:r>
        <w:t xml:space="preserve">Antecedentes generales del solicitante: Nombres, apellidos, cédula de identidad, domicilio, número telefónico, correo electrónico. Si se tratare de una </w:t>
      </w:r>
      <w:r w:rsidRPr="006C6611">
        <w:t>persona jurídica</w:t>
      </w:r>
      <w:r>
        <w:t>; se indicará la razón social, Rol único Tributario; Domicilio; número telefónico, correo electrónico y nombres, apellidos y cédula nacional de identidad de su representante legal.</w:t>
      </w:r>
    </w:p>
    <w:p w14:paraId="5B3F6B6F" w14:textId="77777777" w:rsidR="007238BE" w:rsidRDefault="007238BE" w:rsidP="007238BE">
      <w:pPr>
        <w:pStyle w:val="Prrafodelista"/>
        <w:ind w:left="1134"/>
        <w:jc w:val="both"/>
      </w:pPr>
    </w:p>
    <w:p w14:paraId="2B09559F" w14:textId="77777777" w:rsidR="007238BE" w:rsidRDefault="007238BE" w:rsidP="007238BE">
      <w:pPr>
        <w:pStyle w:val="Prrafodelista"/>
        <w:numPr>
          <w:ilvl w:val="0"/>
          <w:numId w:val="4"/>
        </w:numPr>
        <w:jc w:val="both"/>
      </w:pPr>
      <w:r>
        <w:t xml:space="preserve">Actividad apícola: El interesado deberá inscribir el o los apiarios en una o más de las siguientes categorías:   </w:t>
      </w:r>
    </w:p>
    <w:p w14:paraId="20267581" w14:textId="77777777" w:rsidR="007238BE" w:rsidRDefault="007238BE" w:rsidP="007238BE">
      <w:pPr>
        <w:pStyle w:val="Prrafodelista"/>
        <w:numPr>
          <w:ilvl w:val="0"/>
          <w:numId w:val="5"/>
        </w:numPr>
        <w:ind w:left="1134"/>
        <w:jc w:val="both"/>
      </w:pPr>
      <w:r>
        <w:t>Actividad apícola de producción, indicando además si su producción corresponde a miel, polen, propóleo, jalea real y/o cera de abeja;</w:t>
      </w:r>
    </w:p>
    <w:p w14:paraId="7E7686F0" w14:textId="77777777" w:rsidR="007238BE" w:rsidRDefault="007238BE" w:rsidP="007238BE">
      <w:pPr>
        <w:pStyle w:val="Prrafodelista"/>
        <w:numPr>
          <w:ilvl w:val="0"/>
          <w:numId w:val="5"/>
        </w:numPr>
        <w:ind w:left="1134"/>
        <w:jc w:val="both"/>
      </w:pPr>
      <w:r>
        <w:t>Actividad apícola de polinización;</w:t>
      </w:r>
    </w:p>
    <w:p w14:paraId="2423A46B" w14:textId="77777777" w:rsidR="007238BE" w:rsidRDefault="007238BE" w:rsidP="007238BE">
      <w:pPr>
        <w:pStyle w:val="Prrafodelista"/>
        <w:numPr>
          <w:ilvl w:val="0"/>
          <w:numId w:val="5"/>
        </w:numPr>
        <w:ind w:left="1134"/>
        <w:jc w:val="both"/>
      </w:pPr>
      <w:r>
        <w:t>Actividad apícola de selección y cría; con fines de comercialización de material biológico apícola.</w:t>
      </w:r>
    </w:p>
    <w:p w14:paraId="066760D6" w14:textId="4B2BD9CB" w:rsidR="007238BE" w:rsidRDefault="007238BE" w:rsidP="007238BE">
      <w:pPr>
        <w:pStyle w:val="Prrafodelista"/>
        <w:numPr>
          <w:ilvl w:val="0"/>
          <w:numId w:val="5"/>
        </w:numPr>
        <w:ind w:left="1134"/>
        <w:jc w:val="both"/>
      </w:pPr>
      <w:r>
        <w:t>Otras actividades apícolas, indicando si corresponden a actividades de apiterapia,</w:t>
      </w:r>
      <w:r w:rsidRPr="00742FE1">
        <w:t xml:space="preserve"> </w:t>
      </w:r>
      <w:r w:rsidR="009A4324" w:rsidRPr="00742FE1">
        <w:t>autoconsumo</w:t>
      </w:r>
      <w:r w:rsidR="009A4324">
        <w:t xml:space="preserve"> </w:t>
      </w:r>
      <w:r w:rsidR="00600F7C" w:rsidRPr="006C20E2">
        <w:t>o</w:t>
      </w:r>
      <w:r w:rsidR="007B32C0" w:rsidRPr="006C20E2">
        <w:t xml:space="preserve"> investigación y educación</w:t>
      </w:r>
      <w:r w:rsidR="009A4324">
        <w:t>.</w:t>
      </w:r>
      <w:r>
        <w:t xml:space="preserve"> </w:t>
      </w:r>
    </w:p>
    <w:p w14:paraId="46FA9B8D" w14:textId="77777777" w:rsidR="007238BE" w:rsidRDefault="007238BE" w:rsidP="007238BE">
      <w:pPr>
        <w:pStyle w:val="Prrafodelista"/>
        <w:ind w:left="1429"/>
      </w:pPr>
    </w:p>
    <w:p w14:paraId="172E57B4" w14:textId="62F2CEAE" w:rsidR="007238BE" w:rsidRDefault="007238BE" w:rsidP="007238BE">
      <w:pPr>
        <w:pStyle w:val="Prrafodelista"/>
        <w:numPr>
          <w:ilvl w:val="0"/>
          <w:numId w:val="4"/>
        </w:numPr>
        <w:jc w:val="both"/>
      </w:pPr>
      <w:r>
        <w:t>Declaración Apiarios</w:t>
      </w:r>
      <w:r w:rsidR="00E2215B">
        <w:t>:</w:t>
      </w:r>
    </w:p>
    <w:p w14:paraId="67E741F2" w14:textId="77777777" w:rsidR="007238BE" w:rsidRDefault="007238BE" w:rsidP="007238BE">
      <w:pPr>
        <w:pStyle w:val="Prrafodelista"/>
        <w:numPr>
          <w:ilvl w:val="0"/>
          <w:numId w:val="6"/>
        </w:numPr>
        <w:ind w:left="1134"/>
        <w:jc w:val="both"/>
      </w:pPr>
      <w:r w:rsidRPr="00965299">
        <w:t>Cantidad de apiarios y número de identificación correlativo</w:t>
      </w:r>
      <w:r>
        <w:t>;</w:t>
      </w:r>
    </w:p>
    <w:p w14:paraId="2DD9CB8A" w14:textId="77777777" w:rsidR="007238BE" w:rsidRDefault="007238BE" w:rsidP="007238BE">
      <w:pPr>
        <w:pStyle w:val="Prrafodelista"/>
        <w:numPr>
          <w:ilvl w:val="0"/>
          <w:numId w:val="6"/>
        </w:numPr>
        <w:spacing w:after="0"/>
        <w:ind w:left="1134"/>
        <w:jc w:val="both"/>
      </w:pPr>
      <w:r>
        <w:t>Cantidad de colmenas por cada uno de los apiarios;</w:t>
      </w:r>
    </w:p>
    <w:p w14:paraId="176232D2" w14:textId="29CF0388" w:rsidR="007238BE" w:rsidRDefault="007238BE" w:rsidP="007238BE">
      <w:pPr>
        <w:pStyle w:val="Prrafodelista"/>
        <w:numPr>
          <w:ilvl w:val="0"/>
          <w:numId w:val="6"/>
        </w:numPr>
        <w:ind w:left="1134"/>
        <w:jc w:val="both"/>
      </w:pPr>
      <w:r>
        <w:t xml:space="preserve">La ubicación de cada apiario con sus coordenadas </w:t>
      </w:r>
      <w:r w:rsidR="007B32C0">
        <w:t>geográficas</w:t>
      </w:r>
      <w:r w:rsidR="000C6A79">
        <w:t xml:space="preserve"> en </w:t>
      </w:r>
      <w:r w:rsidR="001C5729">
        <w:t xml:space="preserve">UTM o </w:t>
      </w:r>
      <w:r w:rsidR="00B20974">
        <w:t xml:space="preserve">decimas de </w:t>
      </w:r>
      <w:r w:rsidR="002329CE">
        <w:t>grado en</w:t>
      </w:r>
      <w:r w:rsidR="00B20974">
        <w:t xml:space="preserve"> expresión datum </w:t>
      </w:r>
      <w:r>
        <w:t>WGS-84 y o el sistema que lo reemplace.</w:t>
      </w:r>
    </w:p>
    <w:p w14:paraId="2D4452EB" w14:textId="77777777" w:rsidR="007238BE" w:rsidRDefault="007238BE" w:rsidP="007238BE">
      <w:pPr>
        <w:pStyle w:val="Prrafodelista"/>
        <w:numPr>
          <w:ilvl w:val="0"/>
          <w:numId w:val="6"/>
        </w:numPr>
        <w:ind w:left="1134"/>
        <w:jc w:val="both"/>
      </w:pPr>
      <w:r w:rsidRPr="006355B1">
        <w:t>Dirección o localidad del apiario</w:t>
      </w:r>
      <w:r>
        <w:t>.</w:t>
      </w:r>
    </w:p>
    <w:p w14:paraId="17EFC4ED" w14:textId="482B939E" w:rsidR="00E2215B" w:rsidRDefault="00AC44EA" w:rsidP="007238BE">
      <w:pPr>
        <w:pStyle w:val="Prrafodelista"/>
        <w:numPr>
          <w:ilvl w:val="0"/>
          <w:numId w:val="6"/>
        </w:numPr>
        <w:ind w:left="1134"/>
        <w:jc w:val="both"/>
      </w:pPr>
      <w:r w:rsidRPr="000D5143">
        <w:t>Tipo de a</w:t>
      </w:r>
      <w:r w:rsidR="00E2215B" w:rsidRPr="000D5143">
        <w:t>ctividad apícola</w:t>
      </w:r>
      <w:r w:rsidRPr="000D5143">
        <w:t xml:space="preserve"> por apiario</w:t>
      </w:r>
      <w:r w:rsidR="00E2215B" w:rsidRPr="000D5143">
        <w:t>.</w:t>
      </w:r>
    </w:p>
    <w:p w14:paraId="792EFB1F" w14:textId="77777777" w:rsidR="00242B86" w:rsidRPr="000D5143" w:rsidRDefault="00242B86" w:rsidP="009A5D5A">
      <w:pPr>
        <w:jc w:val="both"/>
      </w:pPr>
    </w:p>
    <w:p w14:paraId="312DD6CA" w14:textId="3E60E36C" w:rsidR="007238BE" w:rsidRPr="00B54620" w:rsidRDefault="007238BE" w:rsidP="007238BE">
      <w:pPr>
        <w:jc w:val="both"/>
        <w:rPr>
          <w:b/>
        </w:rPr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7</w:t>
      </w:r>
      <w:r w:rsidRPr="00796E19">
        <w:rPr>
          <w:b/>
          <w:noProof/>
        </w:rPr>
        <w:fldChar w:fldCharType="end"/>
      </w:r>
      <w:r w:rsidRPr="00555472">
        <w:rPr>
          <w:b/>
        </w:rPr>
        <w:t>.</w:t>
      </w:r>
      <w:r w:rsidRPr="00B54620">
        <w:rPr>
          <w:b/>
        </w:rPr>
        <w:t xml:space="preserve"> Comercializadores de </w:t>
      </w:r>
      <w:r>
        <w:rPr>
          <w:b/>
        </w:rPr>
        <w:t>p</w:t>
      </w:r>
      <w:r w:rsidRPr="00B54620">
        <w:rPr>
          <w:b/>
        </w:rPr>
        <w:t xml:space="preserve">roductos biológicos apícolas </w:t>
      </w:r>
    </w:p>
    <w:p w14:paraId="4695DFEB" w14:textId="77777777" w:rsidR="007238BE" w:rsidRDefault="007238BE" w:rsidP="007238BE">
      <w:pPr>
        <w:jc w:val="both"/>
      </w:pPr>
      <w:r>
        <w:t>To</w:t>
      </w:r>
      <w:r w:rsidRPr="00762063">
        <w:t>da persona natural o jurídica que comercialice material biológico apícola</w:t>
      </w:r>
      <w:r>
        <w:t xml:space="preserve">, a las que se refiere el artículo 20 de la ley 21.489, </w:t>
      </w:r>
      <w:r w:rsidRPr="00762063">
        <w:t>deberá inscribirse en la categoría de actividad apícola de selección y cría del Registro Nacional de Apicultores</w:t>
      </w:r>
      <w:r>
        <w:t xml:space="preserve">, debiendo inscribir los antecedentes </w:t>
      </w:r>
      <w:r w:rsidRPr="00163600">
        <w:rPr>
          <w:bCs/>
        </w:rPr>
        <w:t>señalados en el artículo 6 numeral 1.</w:t>
      </w:r>
      <w:r>
        <w:t xml:space="preserve"> </w:t>
      </w:r>
    </w:p>
    <w:p w14:paraId="7EBC20B8" w14:textId="5333292F" w:rsidR="007238BE" w:rsidRDefault="007238BE" w:rsidP="007238BE">
      <w:pPr>
        <w:jc w:val="both"/>
      </w:pPr>
      <w:r>
        <w:t>Además de lo señalado, deberá individualizar la dirección o ubicación del o los</w:t>
      </w:r>
      <w:r w:rsidR="00891BD8">
        <w:t xml:space="preserve"> lugares</w:t>
      </w:r>
      <w:r>
        <w:t xml:space="preserve"> de acopio o comercialización de productos biológicos apícolas.</w:t>
      </w:r>
    </w:p>
    <w:p w14:paraId="124037B2" w14:textId="57BF06F5" w:rsidR="007238BE" w:rsidRDefault="007238BE" w:rsidP="007238BE">
      <w:pPr>
        <w:jc w:val="both"/>
        <w:rPr>
          <w:b/>
        </w:rPr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8</w:t>
      </w:r>
      <w:r w:rsidRPr="00796E19">
        <w:rPr>
          <w:b/>
          <w:noProof/>
        </w:rPr>
        <w:fldChar w:fldCharType="end"/>
      </w:r>
      <w:r w:rsidRPr="00555472">
        <w:rPr>
          <w:b/>
        </w:rPr>
        <w:t>.</w:t>
      </w:r>
      <w:r w:rsidRPr="006C6611">
        <w:rPr>
          <w:b/>
        </w:rPr>
        <w:t xml:space="preserve"> </w:t>
      </w:r>
      <w:r w:rsidRPr="006C6611" w:rsidDel="004E6D6A">
        <w:rPr>
          <w:b/>
        </w:rPr>
        <w:t xml:space="preserve">De la </w:t>
      </w:r>
      <w:r>
        <w:rPr>
          <w:b/>
        </w:rPr>
        <w:t>declaración de existencia de apiarios</w:t>
      </w:r>
    </w:p>
    <w:p w14:paraId="44A55D17" w14:textId="72EE2D1D" w:rsidR="007238BE" w:rsidRDefault="007238BE" w:rsidP="007238BE">
      <w:pPr>
        <w:jc w:val="both"/>
      </w:pPr>
      <w:r w:rsidRPr="00393C9E">
        <w:t>L</w:t>
      </w:r>
      <w:r>
        <w:t>a</w:t>
      </w:r>
      <w:r w:rsidRPr="00393C9E">
        <w:t xml:space="preserve">s </w:t>
      </w:r>
      <w:r>
        <w:t xml:space="preserve">personas naturales o jurídicas, </w:t>
      </w:r>
      <w:r w:rsidRPr="00163600">
        <w:rPr>
          <w:bCs/>
        </w:rPr>
        <w:t>registradas en el Registro Nacional de Apicultores que inscriban sus apiarios en las categorías señaladas en el artículo 6 numeral 2, deberán efectuar una declaración de existencia anual de sus apiarios y colmenas durante el mes de octubre</w:t>
      </w:r>
      <w:r w:rsidRPr="00393C9E">
        <w:t xml:space="preserve"> de cada año</w:t>
      </w:r>
      <w:r>
        <w:t xml:space="preserve">. En el caso que se modifiquen en términos de cantidad </w:t>
      </w:r>
      <w:r w:rsidR="00C141ED">
        <w:t xml:space="preserve">de </w:t>
      </w:r>
      <w:r w:rsidR="007801FB" w:rsidRPr="006C20E2">
        <w:t>colmenas</w:t>
      </w:r>
      <w:r w:rsidR="00D1108C">
        <w:t>,</w:t>
      </w:r>
      <w:r>
        <w:t xml:space="preserve"> ubicación </w:t>
      </w:r>
      <w:r w:rsidR="002403FD">
        <w:t>de</w:t>
      </w:r>
      <w:r w:rsidR="00D1108C">
        <w:t xml:space="preserve"> los</w:t>
      </w:r>
      <w:r w:rsidR="002403FD">
        <w:t xml:space="preserve"> </w:t>
      </w:r>
      <w:r w:rsidR="007801FB" w:rsidRPr="006C20E2">
        <w:t>apiarios</w:t>
      </w:r>
      <w:r w:rsidR="007801FB">
        <w:t xml:space="preserve"> </w:t>
      </w:r>
      <w:r w:rsidR="00D1108C">
        <w:t xml:space="preserve">y actividad apícola </w:t>
      </w:r>
      <w:r>
        <w:t>durante el año calendario, el apicultor registrado deberá actualizar la declaración señalada en este artículo.</w:t>
      </w:r>
    </w:p>
    <w:p w14:paraId="16F10264" w14:textId="77777777" w:rsidR="007238BE" w:rsidRDefault="007238BE" w:rsidP="007238BE">
      <w:pPr>
        <w:jc w:val="both"/>
      </w:pPr>
      <w:r>
        <w:lastRenderedPageBreak/>
        <w:t>Dicha declaración deberá presentarse</w:t>
      </w:r>
      <w:r w:rsidRPr="00393C9E">
        <w:t xml:space="preserve"> </w:t>
      </w:r>
      <w:r>
        <w:t xml:space="preserve">a través </w:t>
      </w:r>
      <w:r w:rsidRPr="00393C9E">
        <w:t>del Sistema de Información Pecuaria</w:t>
      </w:r>
      <w:r>
        <w:t xml:space="preserve">, </w:t>
      </w:r>
      <w:r w:rsidRPr="00393C9E">
        <w:t>SIPEC Apícola</w:t>
      </w:r>
      <w:r>
        <w:t xml:space="preserve"> o en las oficinas del Servicio.</w:t>
      </w:r>
      <w:r w:rsidRPr="00393C9E">
        <w:t xml:space="preserve"> </w:t>
      </w:r>
    </w:p>
    <w:p w14:paraId="0BF81615" w14:textId="6B7D9708" w:rsidR="007238BE" w:rsidRDefault="00972EC2" w:rsidP="007238BE">
      <w:pPr>
        <w:jc w:val="both"/>
        <w:rPr>
          <w:b/>
        </w:rPr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9</w:t>
      </w:r>
      <w:r w:rsidRPr="00796E19">
        <w:rPr>
          <w:b/>
          <w:noProof/>
        </w:rPr>
        <w:fldChar w:fldCharType="end"/>
      </w:r>
      <w:r w:rsidRPr="00555472">
        <w:rPr>
          <w:b/>
        </w:rPr>
        <w:t>.</w:t>
      </w:r>
      <w:r w:rsidRPr="006C6611">
        <w:rPr>
          <w:b/>
        </w:rPr>
        <w:t xml:space="preserve"> </w:t>
      </w:r>
      <w:r w:rsidR="007238BE" w:rsidRPr="006C6611" w:rsidDel="004E6D6A">
        <w:rPr>
          <w:b/>
        </w:rPr>
        <w:t xml:space="preserve">De la </w:t>
      </w:r>
      <w:r w:rsidR="007238BE">
        <w:rPr>
          <w:b/>
        </w:rPr>
        <w:t>declaración de comercialización de material biológico</w:t>
      </w:r>
    </w:p>
    <w:p w14:paraId="4773E8CA" w14:textId="3BBFD4C0" w:rsidR="007238BE" w:rsidRDefault="007238BE" w:rsidP="007238BE">
      <w:pPr>
        <w:jc w:val="both"/>
      </w:pPr>
      <w:r w:rsidRPr="00393C9E">
        <w:t>L</w:t>
      </w:r>
      <w:r>
        <w:t>a</w:t>
      </w:r>
      <w:r w:rsidRPr="00393C9E">
        <w:t xml:space="preserve">s </w:t>
      </w:r>
      <w:r>
        <w:t xml:space="preserve">personas naturales o jurídicas, registradas en el </w:t>
      </w:r>
      <w:r w:rsidRPr="00762063">
        <w:t>Registro Nacional de Apicultores</w:t>
      </w:r>
      <w:r>
        <w:t xml:space="preserve"> que se inscriban en la categoría señalada en </w:t>
      </w:r>
      <w:r w:rsidRPr="00BB69AB">
        <w:t xml:space="preserve">el </w:t>
      </w:r>
      <w:r w:rsidRPr="00D81144">
        <w:t>artículo 6 numeral 2 letra c),</w:t>
      </w:r>
      <w:r w:rsidRPr="00BB69AB">
        <w:t xml:space="preserve"> deberán efectuar </w:t>
      </w:r>
      <w:r w:rsidR="00F861EF">
        <w:t xml:space="preserve">al menos una </w:t>
      </w:r>
      <w:r w:rsidRPr="00BB69AB">
        <w:t xml:space="preserve">declaración </w:t>
      </w:r>
      <w:r w:rsidR="00B4372F" w:rsidRPr="00BB69AB">
        <w:t>anual</w:t>
      </w:r>
      <w:r w:rsidR="00712032" w:rsidRPr="00BB69AB">
        <w:t xml:space="preserve"> </w:t>
      </w:r>
      <w:r w:rsidRPr="00D81144">
        <w:t>de las unidades comercializadas de material biológico.</w:t>
      </w:r>
    </w:p>
    <w:p w14:paraId="44B659F6" w14:textId="05BC21AD" w:rsidR="007238BE" w:rsidRDefault="007238BE" w:rsidP="007238BE">
      <w:pPr>
        <w:jc w:val="both"/>
      </w:pPr>
      <w:r>
        <w:t xml:space="preserve">Dicha declaración </w:t>
      </w:r>
      <w:r w:rsidR="00B4372F">
        <w:t>anual</w:t>
      </w:r>
      <w:r>
        <w:t xml:space="preserve"> deberá contener a lo menos la siguiente información:</w:t>
      </w:r>
    </w:p>
    <w:p w14:paraId="22A5FE46" w14:textId="2AE210BB" w:rsidR="007238BE" w:rsidRPr="009A5D5A" w:rsidRDefault="007238BE" w:rsidP="007238BE">
      <w:pPr>
        <w:pStyle w:val="Prrafodelista"/>
        <w:numPr>
          <w:ilvl w:val="0"/>
          <w:numId w:val="7"/>
        </w:numPr>
        <w:jc w:val="both"/>
      </w:pPr>
      <w:r w:rsidRPr="009A5D5A">
        <w:t>Origen del material biológico apícola, identificando el número de registro señalado en el inciso 3 del artículo 5 del apicultor de origen, la cantidad</w:t>
      </w:r>
      <w:r w:rsidR="002C08FE" w:rsidRPr="009A5D5A">
        <w:t>,</w:t>
      </w:r>
      <w:r w:rsidRPr="009A5D5A">
        <w:t xml:space="preserve"> el tipo de material biológico que recibió</w:t>
      </w:r>
      <w:r w:rsidR="00C5782E" w:rsidRPr="009A5D5A">
        <w:t xml:space="preserve"> o produjo</w:t>
      </w:r>
      <w:r w:rsidRPr="009A5D5A">
        <w:t xml:space="preserve"> el comercializador</w:t>
      </w:r>
      <w:r w:rsidR="002C08FE" w:rsidRPr="009A5D5A">
        <w:t xml:space="preserve">, </w:t>
      </w:r>
      <w:r w:rsidRPr="009A5D5A">
        <w:t xml:space="preserve">el mes y año de producción.  </w:t>
      </w:r>
    </w:p>
    <w:p w14:paraId="551876FB" w14:textId="2F99539D" w:rsidR="007238BE" w:rsidRDefault="007238BE" w:rsidP="007238BE">
      <w:pPr>
        <w:pStyle w:val="Prrafodelista"/>
        <w:numPr>
          <w:ilvl w:val="0"/>
          <w:numId w:val="7"/>
        </w:numPr>
        <w:jc w:val="both"/>
      </w:pPr>
      <w:r w:rsidRPr="009A5D5A">
        <w:t>Destino del material biológico apícola comercializado, identificando el número de registro señalado en el inciso 3 del artículo 5 del apicultor</w:t>
      </w:r>
      <w:r>
        <w:t xml:space="preserve"> de destino, la cantidad</w:t>
      </w:r>
      <w:r w:rsidR="002C08FE">
        <w:t xml:space="preserve">, </w:t>
      </w:r>
      <w:r>
        <w:t>el tipo de material biológico comercializado</w:t>
      </w:r>
      <w:r w:rsidR="002C08FE">
        <w:t>,</w:t>
      </w:r>
      <w:r>
        <w:t xml:space="preserve"> </w:t>
      </w:r>
      <w:r w:rsidR="00A80B9C">
        <w:t xml:space="preserve">el </w:t>
      </w:r>
      <w:r>
        <w:t xml:space="preserve">mes y año de producción. En el caso de la comercialización sea con fines de exportación, se deberá indicar el país </w:t>
      </w:r>
      <w:r w:rsidR="00FB4F55">
        <w:t xml:space="preserve">de </w:t>
      </w:r>
      <w:r>
        <w:t xml:space="preserve">destino. </w:t>
      </w:r>
    </w:p>
    <w:p w14:paraId="269953D3" w14:textId="77777777" w:rsidR="007238BE" w:rsidRDefault="007238BE" w:rsidP="007238BE">
      <w:pPr>
        <w:jc w:val="both"/>
      </w:pPr>
      <w:r>
        <w:t>Dicha declaración deberá presentarse</w:t>
      </w:r>
      <w:r w:rsidRPr="00393C9E">
        <w:t xml:space="preserve"> </w:t>
      </w:r>
      <w:r>
        <w:t xml:space="preserve">a través </w:t>
      </w:r>
      <w:r w:rsidRPr="00393C9E">
        <w:t>del Sistema de Información Pecuaria</w:t>
      </w:r>
      <w:r>
        <w:t xml:space="preserve">, </w:t>
      </w:r>
      <w:r w:rsidRPr="00393C9E">
        <w:t>SIPEC Apícola</w:t>
      </w:r>
      <w:r>
        <w:t xml:space="preserve"> o en las oficinas del Servicio.</w:t>
      </w:r>
      <w:r w:rsidRPr="00393C9E">
        <w:t xml:space="preserve"> </w:t>
      </w:r>
    </w:p>
    <w:p w14:paraId="63319AEB" w14:textId="078AF48F" w:rsidR="007238BE" w:rsidRDefault="00972EC2" w:rsidP="007238BE">
      <w:pPr>
        <w:jc w:val="both"/>
        <w:rPr>
          <w:b/>
        </w:rPr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10</w:t>
      </w:r>
      <w:r w:rsidRPr="00796E19">
        <w:rPr>
          <w:b/>
          <w:noProof/>
        </w:rPr>
        <w:fldChar w:fldCharType="end"/>
      </w:r>
      <w:r w:rsidRPr="00555472">
        <w:rPr>
          <w:b/>
        </w:rPr>
        <w:t>.</w:t>
      </w:r>
      <w:r w:rsidRPr="006C6611">
        <w:rPr>
          <w:b/>
        </w:rPr>
        <w:t xml:space="preserve"> </w:t>
      </w:r>
      <w:r w:rsidR="007238BE">
        <w:rPr>
          <w:b/>
        </w:rPr>
        <w:t>Registro de Estampadores de Cera</w:t>
      </w:r>
    </w:p>
    <w:p w14:paraId="01111E57" w14:textId="77777777" w:rsidR="007238BE" w:rsidRDefault="007238BE" w:rsidP="007238BE">
      <w:pPr>
        <w:jc w:val="both"/>
      </w:pPr>
      <w:r w:rsidRPr="0088338D">
        <w:t>Toda persona</w:t>
      </w:r>
      <w:r>
        <w:t xml:space="preserve"> natural o jurídica</w:t>
      </w:r>
      <w:r w:rsidRPr="0088338D">
        <w:t xml:space="preserve"> que realice servicios de estampado de cera</w:t>
      </w:r>
      <w:r>
        <w:t xml:space="preserve"> dentro del territorio nacional</w:t>
      </w:r>
      <w:r w:rsidRPr="0088338D">
        <w:t xml:space="preserve"> deberá inscribirse en e</w:t>
      </w:r>
      <w:r>
        <w:t>l</w:t>
      </w:r>
      <w:r w:rsidRPr="0088338D">
        <w:t xml:space="preserve"> </w:t>
      </w:r>
      <w:r>
        <w:t>R</w:t>
      </w:r>
      <w:r w:rsidRPr="0088338D">
        <w:t>egistro</w:t>
      </w:r>
      <w:r>
        <w:t xml:space="preserve"> de Estampadores de Cera y señalar a lo menos la siguiente información: </w:t>
      </w:r>
    </w:p>
    <w:p w14:paraId="08C5917A" w14:textId="77777777" w:rsidR="007238BE" w:rsidRDefault="007238BE" w:rsidP="007238BE">
      <w:pPr>
        <w:pStyle w:val="Prrafodelista"/>
        <w:numPr>
          <w:ilvl w:val="0"/>
          <w:numId w:val="1"/>
        </w:numPr>
        <w:jc w:val="both"/>
      </w:pPr>
      <w:r>
        <w:t xml:space="preserve">Antecedentes del solicitante: Nombres, apellidos, cédula de identidad, domicilio, número telefónico y correo electrónico. Si se tratare de una </w:t>
      </w:r>
      <w:r w:rsidRPr="006C6611">
        <w:t>persona jurídica</w:t>
      </w:r>
      <w:r>
        <w:t>; se indicará la razón social, Rol único Tributario; Domicilio; número telefónico, correo electrónico y nombres, apellidos y cédula nacional de identidad de su representante legal.</w:t>
      </w:r>
    </w:p>
    <w:p w14:paraId="1E6AACB2" w14:textId="530581C6" w:rsidR="007238BE" w:rsidRDefault="007238BE" w:rsidP="007238BE">
      <w:pPr>
        <w:pStyle w:val="Prrafodelista"/>
        <w:numPr>
          <w:ilvl w:val="0"/>
          <w:numId w:val="1"/>
        </w:numPr>
        <w:jc w:val="both"/>
      </w:pPr>
      <w:r>
        <w:t>Antecedentes de</w:t>
      </w:r>
      <w:r w:rsidR="002F30F9">
        <w:t>l establecimiento</w:t>
      </w:r>
      <w:r>
        <w:t xml:space="preserve">: dirección del </w:t>
      </w:r>
      <w:r w:rsidR="002F30F9">
        <w:t>establecimiento</w:t>
      </w:r>
      <w:r>
        <w:t xml:space="preserve"> donde se efectúa el proceso de estampado de cera, indicando sus coordenadas geográficas en </w:t>
      </w:r>
      <w:r w:rsidR="00D23DCE">
        <w:t xml:space="preserve">UTM o </w:t>
      </w:r>
      <w:r w:rsidR="0026359D">
        <w:t xml:space="preserve">decimas de </w:t>
      </w:r>
      <w:r w:rsidR="002329CE">
        <w:t>grado en</w:t>
      </w:r>
      <w:r w:rsidR="0026359D">
        <w:t xml:space="preserve"> expresión datum </w:t>
      </w:r>
      <w:r>
        <w:t xml:space="preserve">WGS-84 </w:t>
      </w:r>
      <w:r w:rsidR="00F36D23">
        <w:t xml:space="preserve">o </w:t>
      </w:r>
      <w:r w:rsidR="0026359D">
        <w:t>el sistema que lo reemplace.</w:t>
      </w:r>
      <w:r w:rsidR="002F30F9" w:rsidRPr="002F30F9">
        <w:t xml:space="preserve"> </w:t>
      </w:r>
    </w:p>
    <w:p w14:paraId="7D6FF08E" w14:textId="621978BE" w:rsidR="007238BE" w:rsidRDefault="007238BE" w:rsidP="007238BE">
      <w:pPr>
        <w:pStyle w:val="Prrafodelista"/>
        <w:numPr>
          <w:ilvl w:val="0"/>
          <w:numId w:val="1"/>
        </w:numPr>
        <w:jc w:val="both"/>
      </w:pPr>
      <w:r>
        <w:t>Antecedentes del fundido</w:t>
      </w:r>
      <w:r w:rsidR="006F32A0">
        <w:t>:</w:t>
      </w:r>
      <w:r>
        <w:t xml:space="preserve"> Indicando su proceso de fundido, los equipos utilizados y el tipo estampado de cera.</w:t>
      </w:r>
    </w:p>
    <w:p w14:paraId="7682B216" w14:textId="6B865D6D" w:rsidR="00672CB7" w:rsidRDefault="00672CB7" w:rsidP="005D3413">
      <w:pPr>
        <w:jc w:val="both"/>
      </w:pPr>
      <w:r>
        <w:t>Dicho registro deberá presentarse</w:t>
      </w:r>
      <w:r w:rsidRPr="00393C9E">
        <w:t xml:space="preserve"> </w:t>
      </w:r>
      <w:r>
        <w:t xml:space="preserve">a través </w:t>
      </w:r>
      <w:r w:rsidRPr="00393C9E">
        <w:t>del Sistema de Información Pecuaria</w:t>
      </w:r>
      <w:r>
        <w:t xml:space="preserve">, </w:t>
      </w:r>
      <w:r w:rsidRPr="00393C9E">
        <w:t>SIPEC Apícola</w:t>
      </w:r>
      <w:r>
        <w:t xml:space="preserve"> o en las oficinas del Servicio.</w:t>
      </w:r>
      <w:r w:rsidRPr="00393C9E">
        <w:t xml:space="preserve"> </w:t>
      </w:r>
    </w:p>
    <w:p w14:paraId="4A6C6F82" w14:textId="7927E6A6" w:rsidR="007238BE" w:rsidRDefault="00972EC2" w:rsidP="007238BE">
      <w:pPr>
        <w:jc w:val="both"/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11</w:t>
      </w:r>
      <w:r w:rsidRPr="00796E19">
        <w:rPr>
          <w:b/>
          <w:noProof/>
        </w:rPr>
        <w:fldChar w:fldCharType="end"/>
      </w:r>
      <w:r w:rsidRPr="00555472">
        <w:rPr>
          <w:b/>
        </w:rPr>
        <w:t>.</w:t>
      </w:r>
      <w:r w:rsidRPr="006C6611">
        <w:rPr>
          <w:b/>
        </w:rPr>
        <w:t xml:space="preserve"> </w:t>
      </w:r>
      <w:r w:rsidR="007238BE">
        <w:rPr>
          <w:b/>
        </w:rPr>
        <w:t>Suspensión del Registro.</w:t>
      </w:r>
    </w:p>
    <w:p w14:paraId="3CFEB075" w14:textId="77777777" w:rsidR="007238BE" w:rsidRDefault="007238BE" w:rsidP="007238BE">
      <w:pPr>
        <w:jc w:val="both"/>
      </w:pPr>
      <w:r>
        <w:t>El Servicio podrá suspender el registro de los apicultores, estampadores de cera de abejas y/o comercializadores de material biológico apícola en los siguientes casos:</w:t>
      </w:r>
    </w:p>
    <w:p w14:paraId="11C4575E" w14:textId="0A84388A" w:rsidR="007238BE" w:rsidRPr="006B520B" w:rsidRDefault="007238BE" w:rsidP="007238BE">
      <w:pPr>
        <w:pStyle w:val="Prrafodelista"/>
        <w:numPr>
          <w:ilvl w:val="0"/>
          <w:numId w:val="2"/>
        </w:numPr>
        <w:jc w:val="both"/>
      </w:pPr>
      <w:r>
        <w:t>En el caso de los apicultores y comercializadores de material biológico, d</w:t>
      </w:r>
      <w:r w:rsidRPr="006B520B">
        <w:t xml:space="preserve">espués de </w:t>
      </w:r>
      <w:r w:rsidR="00303B86">
        <w:t>dos</w:t>
      </w:r>
      <w:r>
        <w:t xml:space="preserve"> </w:t>
      </w:r>
      <w:r w:rsidRPr="006B520B">
        <w:t xml:space="preserve">años consecutivos sin presentar declaraciones anuales a que se refieren </w:t>
      </w:r>
      <w:r w:rsidRPr="00D81144">
        <w:t xml:space="preserve">los artículos 8 y </w:t>
      </w:r>
      <w:r w:rsidR="002329CE" w:rsidRPr="00D81144">
        <w:t>9</w:t>
      </w:r>
      <w:r w:rsidRPr="00D81144">
        <w:t>,</w:t>
      </w:r>
      <w:r w:rsidRPr="006B520B">
        <w:t xml:space="preserve"> </w:t>
      </w:r>
      <w:r>
        <w:t>precedente</w:t>
      </w:r>
      <w:r w:rsidRPr="006B520B">
        <w:t>mente.</w:t>
      </w:r>
    </w:p>
    <w:p w14:paraId="345862FA" w14:textId="387F9D8A" w:rsidR="007238BE" w:rsidRDefault="007238BE" w:rsidP="007238BE">
      <w:pPr>
        <w:pStyle w:val="Prrafodelista"/>
        <w:numPr>
          <w:ilvl w:val="0"/>
          <w:numId w:val="2"/>
        </w:numPr>
        <w:jc w:val="both"/>
      </w:pPr>
      <w:r w:rsidRPr="009D5A94">
        <w:t xml:space="preserve">No registrar con veracidad o exactitud la información </w:t>
      </w:r>
      <w:r w:rsidRPr="00A47D3A">
        <w:t>en su declaraci</w:t>
      </w:r>
      <w:r w:rsidR="00A47D3A">
        <w:t>ón</w:t>
      </w:r>
      <w:r w:rsidRPr="00A47D3A">
        <w:t>.</w:t>
      </w:r>
    </w:p>
    <w:p w14:paraId="3DD9E2A4" w14:textId="4B938119" w:rsidR="007238BE" w:rsidRPr="00F444EC" w:rsidRDefault="007238BE" w:rsidP="007238BE">
      <w:pPr>
        <w:jc w:val="both"/>
      </w:pPr>
      <w:r w:rsidRPr="00F444EC">
        <w:t>La</w:t>
      </w:r>
      <w:r>
        <w:t>s</w:t>
      </w:r>
      <w:r w:rsidRPr="00F444EC">
        <w:t xml:space="preserve"> suspensi</w:t>
      </w:r>
      <w:r>
        <w:t>ones descritas subsistirán</w:t>
      </w:r>
      <w:r w:rsidRPr="00F444EC">
        <w:t xml:space="preserve"> mientras no se subsanen las </w:t>
      </w:r>
      <w:r w:rsidRPr="00637DBE">
        <w:t>irregularidades</w:t>
      </w:r>
      <w:r w:rsidRPr="00F444EC">
        <w:t xml:space="preserve"> detectadas</w:t>
      </w:r>
      <w:r>
        <w:t xml:space="preserve"> ante el Servicio</w:t>
      </w:r>
      <w:r w:rsidRPr="00F444EC">
        <w:t>.</w:t>
      </w:r>
    </w:p>
    <w:p w14:paraId="6AD894E7" w14:textId="49F567B0" w:rsidR="007238BE" w:rsidRPr="006B520B" w:rsidRDefault="00972EC2" w:rsidP="007238BE">
      <w:pPr>
        <w:jc w:val="both"/>
        <w:rPr>
          <w:b/>
        </w:rPr>
      </w:pPr>
      <w:bookmarkStart w:id="4" w:name="_Hlk132894911"/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12</w:t>
      </w:r>
      <w:r w:rsidRPr="00796E19">
        <w:rPr>
          <w:b/>
          <w:noProof/>
        </w:rPr>
        <w:fldChar w:fldCharType="end"/>
      </w:r>
      <w:bookmarkEnd w:id="4"/>
      <w:r w:rsidRPr="00555472">
        <w:rPr>
          <w:b/>
        </w:rPr>
        <w:t>.</w:t>
      </w:r>
      <w:r w:rsidRPr="006C6611">
        <w:rPr>
          <w:b/>
        </w:rPr>
        <w:t xml:space="preserve"> </w:t>
      </w:r>
      <w:r w:rsidR="007238BE" w:rsidRPr="006B520B">
        <w:rPr>
          <w:b/>
        </w:rPr>
        <w:t xml:space="preserve">Eliminación </w:t>
      </w:r>
      <w:r w:rsidR="007238BE">
        <w:rPr>
          <w:b/>
        </w:rPr>
        <w:t xml:space="preserve">de los </w:t>
      </w:r>
      <w:r w:rsidR="007238BE" w:rsidRPr="006B520B">
        <w:rPr>
          <w:b/>
        </w:rPr>
        <w:t>Registro</w:t>
      </w:r>
      <w:r w:rsidR="007238BE">
        <w:rPr>
          <w:b/>
        </w:rPr>
        <w:t>s</w:t>
      </w:r>
      <w:r w:rsidR="007238BE" w:rsidRPr="006B520B">
        <w:rPr>
          <w:b/>
        </w:rPr>
        <w:t xml:space="preserve"> </w:t>
      </w:r>
    </w:p>
    <w:p w14:paraId="11D54E44" w14:textId="77777777" w:rsidR="007238BE" w:rsidRDefault="007238BE" w:rsidP="007238BE">
      <w:pPr>
        <w:jc w:val="both"/>
      </w:pPr>
      <w:r>
        <w:t xml:space="preserve">El Servicio podrá eliminar el registro de los apicultores, estampadores de cera y/o comercializadores de material biológico apícola en los siguientes casos:  </w:t>
      </w:r>
    </w:p>
    <w:p w14:paraId="3F28535B" w14:textId="77777777" w:rsidR="007238BE" w:rsidRDefault="007238BE" w:rsidP="007238BE">
      <w:pPr>
        <w:pStyle w:val="Prrafodelista"/>
        <w:numPr>
          <w:ilvl w:val="0"/>
          <w:numId w:val="3"/>
        </w:numPr>
        <w:jc w:val="both"/>
      </w:pPr>
      <w:r>
        <w:t xml:space="preserve">A solicitud del registrado; </w:t>
      </w:r>
    </w:p>
    <w:p w14:paraId="09129CEF" w14:textId="77777777" w:rsidR="007238BE" w:rsidRDefault="007238BE" w:rsidP="007238BE">
      <w:pPr>
        <w:pStyle w:val="Prrafodelista"/>
        <w:numPr>
          <w:ilvl w:val="0"/>
          <w:numId w:val="3"/>
        </w:numPr>
        <w:jc w:val="both"/>
      </w:pPr>
      <w:r>
        <w:t>Por el fallecimiento del registrado, en el caso de ser una persona natural o por extinción de la personalidad jurídica, en el caso de las personas jurídicas.</w:t>
      </w:r>
    </w:p>
    <w:p w14:paraId="2A1B2C41" w14:textId="77777777" w:rsidR="007238BE" w:rsidRDefault="007238BE" w:rsidP="007238BE">
      <w:pPr>
        <w:pStyle w:val="Prrafodelista"/>
        <w:numPr>
          <w:ilvl w:val="0"/>
          <w:numId w:val="3"/>
        </w:numPr>
        <w:jc w:val="both"/>
      </w:pPr>
      <w:r>
        <w:t xml:space="preserve">Cuando el Servicio verifica la inexistencia de actividad apícola, en cualquiera de sus categorías, o servicios de estampado de cera. </w:t>
      </w:r>
    </w:p>
    <w:p w14:paraId="32B1822E" w14:textId="77777777" w:rsidR="00B829DA" w:rsidRDefault="00B829DA" w:rsidP="00B829DA">
      <w:pPr>
        <w:pStyle w:val="Prrafodelista"/>
        <w:jc w:val="both"/>
      </w:pPr>
    </w:p>
    <w:p w14:paraId="1AE881BD" w14:textId="3759304C" w:rsidR="00B829DA" w:rsidRPr="005D3413" w:rsidRDefault="00B829DA" w:rsidP="005D3413">
      <w:pPr>
        <w:ind w:left="360"/>
        <w:jc w:val="center"/>
        <w:rPr>
          <w:b/>
          <w:bCs/>
          <w:sz w:val="24"/>
          <w:szCs w:val="24"/>
        </w:rPr>
      </w:pPr>
      <w:r w:rsidRPr="005D3413">
        <w:rPr>
          <w:b/>
          <w:bCs/>
          <w:sz w:val="24"/>
          <w:szCs w:val="24"/>
        </w:rPr>
        <w:t>TITULO III. SANIDAD</w:t>
      </w:r>
    </w:p>
    <w:p w14:paraId="2F9E87ED" w14:textId="14F2508B" w:rsidR="000617DA" w:rsidRDefault="008C3CAA" w:rsidP="00B829DA">
      <w:pPr>
        <w:jc w:val="both"/>
        <w:rPr>
          <w:b/>
        </w:rPr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13</w:t>
      </w:r>
      <w:r w:rsidRPr="00796E19">
        <w:rPr>
          <w:b/>
          <w:noProof/>
        </w:rPr>
        <w:fldChar w:fldCharType="end"/>
      </w:r>
      <w:r w:rsidR="000617DA">
        <w:rPr>
          <w:b/>
        </w:rPr>
        <w:t>: Ámbito de aplicación</w:t>
      </w:r>
    </w:p>
    <w:p w14:paraId="6E9BC0D2" w14:textId="7D2FE71B" w:rsidR="00B9644C" w:rsidRDefault="000617DA" w:rsidP="00B829DA">
      <w:pPr>
        <w:jc w:val="both"/>
      </w:pPr>
      <w:r>
        <w:t>E</w:t>
      </w:r>
      <w:r w:rsidRPr="000617DA">
        <w:t xml:space="preserve">l presente </w:t>
      </w:r>
      <w:r>
        <w:t>T</w:t>
      </w:r>
      <w:r w:rsidRPr="000617DA">
        <w:t>ítulo tiene</w:t>
      </w:r>
      <w:r>
        <w:rPr>
          <w:b/>
        </w:rPr>
        <w:t xml:space="preserve"> </w:t>
      </w:r>
      <w:r w:rsidRPr="00B829DA">
        <w:t xml:space="preserve">por objeto </w:t>
      </w:r>
      <w:r w:rsidR="00B9644C">
        <w:t>determinar las condiciones mínimas:</w:t>
      </w:r>
    </w:p>
    <w:p w14:paraId="78FC7121" w14:textId="4738612E" w:rsidR="00B9644C" w:rsidRDefault="00B9644C" w:rsidP="003D7C15">
      <w:pPr>
        <w:pStyle w:val="Prrafodelista"/>
        <w:numPr>
          <w:ilvl w:val="0"/>
          <w:numId w:val="31"/>
        </w:numPr>
        <w:jc w:val="both"/>
      </w:pPr>
      <w:r>
        <w:t xml:space="preserve">De orden </w:t>
      </w:r>
      <w:r w:rsidRPr="00C45F1C">
        <w:rPr>
          <w:b/>
          <w:bCs/>
        </w:rPr>
        <w:t>estructural y equipamiento</w:t>
      </w:r>
      <w:r>
        <w:t xml:space="preserve"> </w:t>
      </w:r>
      <w:r w:rsidRPr="00C45F1C">
        <w:rPr>
          <w:b/>
          <w:bCs/>
        </w:rPr>
        <w:t>básico</w:t>
      </w:r>
      <w:r>
        <w:t xml:space="preserve"> para la mantención y manejo de colmenas e instalaciones para la extracción de productos apícolas;</w:t>
      </w:r>
    </w:p>
    <w:p w14:paraId="2535702B" w14:textId="1BC5B24D" w:rsidR="000617DA" w:rsidRDefault="00B9644C" w:rsidP="003D7C15">
      <w:pPr>
        <w:pStyle w:val="Prrafodelista"/>
        <w:numPr>
          <w:ilvl w:val="0"/>
          <w:numId w:val="31"/>
        </w:numPr>
        <w:jc w:val="both"/>
      </w:pPr>
      <w:r>
        <w:t xml:space="preserve">De orden </w:t>
      </w:r>
      <w:r w:rsidRPr="00C45F1C">
        <w:rPr>
          <w:b/>
          <w:bCs/>
        </w:rPr>
        <w:t>operacionales</w:t>
      </w:r>
      <w:r>
        <w:t xml:space="preserve"> relacionados con la</w:t>
      </w:r>
      <w:r w:rsidRPr="00C45F1C">
        <w:rPr>
          <w:b/>
          <w:bCs/>
        </w:rPr>
        <w:t xml:space="preserve"> </w:t>
      </w:r>
      <w:r w:rsidRPr="009A5D5A">
        <w:rPr>
          <w:bCs/>
        </w:rPr>
        <w:t>gestión</w:t>
      </w:r>
      <w:r w:rsidRPr="009A5D5A">
        <w:t xml:space="preserve"> </w:t>
      </w:r>
      <w:r w:rsidR="00C819F6" w:rsidRPr="009A5D5A">
        <w:t>sanitaria</w:t>
      </w:r>
      <w:r w:rsidR="002807C7" w:rsidRPr="009A5D5A">
        <w:t xml:space="preserve"> </w:t>
      </w:r>
      <w:r>
        <w:t xml:space="preserve">de las colmenas y con el proceso de </w:t>
      </w:r>
      <w:r w:rsidRPr="00B9644C">
        <w:t>extracción de productos apícolas</w:t>
      </w:r>
      <w:r w:rsidR="000617DA" w:rsidRPr="00B829DA">
        <w:t xml:space="preserve">.  </w:t>
      </w:r>
    </w:p>
    <w:p w14:paraId="6F21D0CF" w14:textId="4B1FC945" w:rsidR="006108BD" w:rsidRDefault="008C3CAA" w:rsidP="00FD1279">
      <w:pPr>
        <w:jc w:val="both"/>
        <w:rPr>
          <w:b/>
        </w:rPr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14</w:t>
      </w:r>
      <w:r w:rsidRPr="00796E19">
        <w:rPr>
          <w:b/>
          <w:noProof/>
        </w:rPr>
        <w:fldChar w:fldCharType="end"/>
      </w:r>
      <w:r w:rsidR="00FD1279" w:rsidRPr="00555472">
        <w:rPr>
          <w:b/>
        </w:rPr>
        <w:t>.</w:t>
      </w:r>
      <w:r w:rsidR="00FD1279">
        <w:rPr>
          <w:b/>
        </w:rPr>
        <w:t xml:space="preserve"> </w:t>
      </w:r>
      <w:r w:rsidR="006108BD">
        <w:rPr>
          <w:b/>
        </w:rPr>
        <w:t>Condiciones</w:t>
      </w:r>
      <w:r w:rsidR="00C819F6">
        <w:rPr>
          <w:b/>
        </w:rPr>
        <w:t xml:space="preserve"> mínimas</w:t>
      </w:r>
      <w:r w:rsidR="006108BD">
        <w:rPr>
          <w:b/>
        </w:rPr>
        <w:t xml:space="preserve"> de orden </w:t>
      </w:r>
      <w:r w:rsidR="00B9644C">
        <w:rPr>
          <w:b/>
        </w:rPr>
        <w:t xml:space="preserve">estructural </w:t>
      </w:r>
      <w:r w:rsidR="00944EC9">
        <w:rPr>
          <w:b/>
        </w:rPr>
        <w:t>y equipamiento básico</w:t>
      </w:r>
    </w:p>
    <w:p w14:paraId="7D23A16B" w14:textId="0254DE67" w:rsidR="009C58C8" w:rsidRDefault="006108BD" w:rsidP="006108BD">
      <w:pPr>
        <w:jc w:val="both"/>
      </w:pPr>
      <w:r>
        <w:t xml:space="preserve">Todo apicultor debe cumplir con las siguientes </w:t>
      </w:r>
      <w:r w:rsidRPr="00B829DA">
        <w:t>condicion</w:t>
      </w:r>
      <w:r w:rsidR="00303B86">
        <w:t xml:space="preserve">es mínimas </w:t>
      </w:r>
      <w:r w:rsidR="00493EC9">
        <w:t xml:space="preserve">de orden </w:t>
      </w:r>
      <w:r w:rsidR="00B9644C">
        <w:t>estructural</w:t>
      </w:r>
      <w:r w:rsidR="00DD3D3B">
        <w:t xml:space="preserve"> y equipamiento</w:t>
      </w:r>
      <w:r>
        <w:t xml:space="preserve">: </w:t>
      </w:r>
    </w:p>
    <w:p w14:paraId="47BD2D1B" w14:textId="117CF483" w:rsidR="006F32A0" w:rsidRDefault="00F40EB5" w:rsidP="00BB02AB">
      <w:pPr>
        <w:pStyle w:val="Prrafodelista"/>
        <w:numPr>
          <w:ilvl w:val="0"/>
          <w:numId w:val="32"/>
        </w:numPr>
        <w:jc w:val="both"/>
      </w:pPr>
      <w:r>
        <w:t>T</w:t>
      </w:r>
      <w:r w:rsidR="009A2EC0">
        <w:t xml:space="preserve">ratándose </w:t>
      </w:r>
      <w:r w:rsidR="00687340">
        <w:t>de las</w:t>
      </w:r>
      <w:r>
        <w:t xml:space="preserve"> partes que componen </w:t>
      </w:r>
      <w:r w:rsidR="00E02EDC">
        <w:t xml:space="preserve">la estructura de </w:t>
      </w:r>
      <w:r w:rsidR="009A2EC0">
        <w:t>l</w:t>
      </w:r>
      <w:r>
        <w:t xml:space="preserve">a </w:t>
      </w:r>
      <w:r w:rsidR="00977BA7">
        <w:t>colmena, compuesta</w:t>
      </w:r>
      <w:r w:rsidR="009A2EC0">
        <w:t xml:space="preserve"> por </w:t>
      </w:r>
      <w:r w:rsidR="001B1DCD">
        <w:t>cámara de cría,</w:t>
      </w:r>
      <w:r w:rsidR="00B9644C">
        <w:t xml:space="preserve"> pisos</w:t>
      </w:r>
      <w:r w:rsidR="00BA598E">
        <w:t>,</w:t>
      </w:r>
      <w:r w:rsidR="00B9644C">
        <w:t xml:space="preserve"> techos</w:t>
      </w:r>
      <w:r w:rsidR="00DD577E">
        <w:t>, entre tapas</w:t>
      </w:r>
      <w:r w:rsidR="00BA598E">
        <w:t xml:space="preserve"> y alza</w:t>
      </w:r>
      <w:r w:rsidR="005A3390">
        <w:t>s</w:t>
      </w:r>
      <w:r w:rsidR="009A2EC0">
        <w:t>,</w:t>
      </w:r>
      <w:r w:rsidR="00BA598E">
        <w:t xml:space="preserve"> deberán </w:t>
      </w:r>
      <w:r w:rsidR="00977BA7">
        <w:t>cumplir las</w:t>
      </w:r>
      <w:r w:rsidR="006F32A0">
        <w:t xml:space="preserve"> siguientes condiciones:</w:t>
      </w:r>
    </w:p>
    <w:p w14:paraId="62C88DAA" w14:textId="77777777" w:rsidR="00977BA7" w:rsidRDefault="00977BA7" w:rsidP="00977BA7">
      <w:pPr>
        <w:pStyle w:val="Prrafodelista"/>
        <w:jc w:val="both"/>
      </w:pPr>
    </w:p>
    <w:p w14:paraId="2274A336" w14:textId="73412B40" w:rsidR="00B9644C" w:rsidRPr="002329CE" w:rsidRDefault="006F32A0" w:rsidP="002329CE">
      <w:pPr>
        <w:pStyle w:val="Prrafodelista"/>
        <w:numPr>
          <w:ilvl w:val="1"/>
          <w:numId w:val="32"/>
        </w:numPr>
        <w:jc w:val="both"/>
        <w:rPr>
          <w:bCs/>
        </w:rPr>
      </w:pPr>
      <w:r w:rsidRPr="002329CE">
        <w:rPr>
          <w:bCs/>
        </w:rPr>
        <w:t>E</w:t>
      </w:r>
      <w:r w:rsidR="00BA598E" w:rsidRPr="002329CE">
        <w:rPr>
          <w:bCs/>
        </w:rPr>
        <w:t>star</w:t>
      </w:r>
      <w:r w:rsidR="00B9644C" w:rsidRPr="002329CE">
        <w:rPr>
          <w:bCs/>
        </w:rPr>
        <w:t xml:space="preserve"> en buenas condiciones </w:t>
      </w:r>
      <w:r w:rsidR="00977BA7" w:rsidRPr="002329CE">
        <w:rPr>
          <w:bCs/>
        </w:rPr>
        <w:t>funcionales para</w:t>
      </w:r>
      <w:r w:rsidRPr="002329CE">
        <w:rPr>
          <w:bCs/>
        </w:rPr>
        <w:t xml:space="preserve"> </w:t>
      </w:r>
      <w:r w:rsidR="00EC2C42" w:rsidRPr="002329CE">
        <w:rPr>
          <w:bCs/>
        </w:rPr>
        <w:t>proteger a</w:t>
      </w:r>
      <w:r w:rsidRPr="002329CE">
        <w:rPr>
          <w:bCs/>
        </w:rPr>
        <w:t xml:space="preserve"> las </w:t>
      </w:r>
      <w:r w:rsidR="00EC2C42" w:rsidRPr="002329CE">
        <w:rPr>
          <w:bCs/>
        </w:rPr>
        <w:t>abejas de las fluctuaciones climáticas</w:t>
      </w:r>
      <w:r w:rsidR="003414E2" w:rsidRPr="002329CE">
        <w:rPr>
          <w:bCs/>
        </w:rPr>
        <w:t>.</w:t>
      </w:r>
    </w:p>
    <w:p w14:paraId="6ABFF3AC" w14:textId="2625236C" w:rsidR="00CE1573" w:rsidRPr="002329CE" w:rsidRDefault="00EC2C42" w:rsidP="002329CE">
      <w:pPr>
        <w:pStyle w:val="Prrafodelista"/>
        <w:numPr>
          <w:ilvl w:val="1"/>
          <w:numId w:val="32"/>
        </w:numPr>
        <w:jc w:val="both"/>
        <w:rPr>
          <w:bCs/>
        </w:rPr>
      </w:pPr>
      <w:r w:rsidRPr="002329CE">
        <w:rPr>
          <w:bCs/>
        </w:rPr>
        <w:t xml:space="preserve">Los materiales empleados </w:t>
      </w:r>
      <w:r w:rsidR="00CE1573" w:rsidRPr="002329CE">
        <w:rPr>
          <w:bCs/>
        </w:rPr>
        <w:t xml:space="preserve">en su fabricación </w:t>
      </w:r>
      <w:r w:rsidRPr="002329CE">
        <w:rPr>
          <w:bCs/>
        </w:rPr>
        <w:t xml:space="preserve">deben </w:t>
      </w:r>
      <w:r w:rsidR="00662038" w:rsidRPr="002329CE">
        <w:rPr>
          <w:bCs/>
        </w:rPr>
        <w:t>permitir su limpieza y desinfección</w:t>
      </w:r>
      <w:r w:rsidR="00CE1573" w:rsidRPr="002329CE">
        <w:rPr>
          <w:bCs/>
        </w:rPr>
        <w:t>.</w:t>
      </w:r>
    </w:p>
    <w:p w14:paraId="6CEA2A6A" w14:textId="3E42B7B2" w:rsidR="00EC2C42" w:rsidRDefault="00CE1573" w:rsidP="002329CE">
      <w:pPr>
        <w:pStyle w:val="Prrafodelista"/>
        <w:numPr>
          <w:ilvl w:val="1"/>
          <w:numId w:val="32"/>
        </w:numPr>
        <w:jc w:val="both"/>
        <w:rPr>
          <w:bCs/>
        </w:rPr>
      </w:pPr>
      <w:r w:rsidRPr="002329CE">
        <w:rPr>
          <w:bCs/>
        </w:rPr>
        <w:t xml:space="preserve">En la </w:t>
      </w:r>
      <w:r w:rsidR="00EC2C42" w:rsidRPr="002329CE">
        <w:rPr>
          <w:bCs/>
        </w:rPr>
        <w:t xml:space="preserve">conservación </w:t>
      </w:r>
      <w:r w:rsidR="00662038" w:rsidRPr="002329CE">
        <w:rPr>
          <w:bCs/>
        </w:rPr>
        <w:t xml:space="preserve">de los componentes de la colmena </w:t>
      </w:r>
      <w:r w:rsidR="00EC2C42" w:rsidRPr="002329CE">
        <w:rPr>
          <w:bCs/>
        </w:rPr>
        <w:t xml:space="preserve">no deben </w:t>
      </w:r>
      <w:r w:rsidRPr="002329CE">
        <w:rPr>
          <w:bCs/>
        </w:rPr>
        <w:t xml:space="preserve">emplearse </w:t>
      </w:r>
      <w:r w:rsidR="00EC2C42" w:rsidRPr="002329CE">
        <w:rPr>
          <w:bCs/>
        </w:rPr>
        <w:t xml:space="preserve">derivados del </w:t>
      </w:r>
      <w:r w:rsidRPr="002329CE">
        <w:rPr>
          <w:bCs/>
        </w:rPr>
        <w:t>diésel</w:t>
      </w:r>
      <w:r w:rsidR="00EC2C42" w:rsidRPr="002329CE">
        <w:rPr>
          <w:bCs/>
        </w:rPr>
        <w:t xml:space="preserve">, </w:t>
      </w:r>
      <w:proofErr w:type="spellStart"/>
      <w:r w:rsidR="00EC2C42" w:rsidRPr="002329CE">
        <w:rPr>
          <w:bCs/>
        </w:rPr>
        <w:t>pentaclorofenol</w:t>
      </w:r>
      <w:proofErr w:type="spellEnd"/>
      <w:r w:rsidR="00EC2C42" w:rsidRPr="002329CE">
        <w:rPr>
          <w:bCs/>
        </w:rPr>
        <w:t>, pinturas con residuos de plomo</w:t>
      </w:r>
      <w:r w:rsidR="00662038" w:rsidRPr="002329CE">
        <w:rPr>
          <w:bCs/>
        </w:rPr>
        <w:t xml:space="preserve"> u otro que generen residuos contaminantes</w:t>
      </w:r>
      <w:r w:rsidRPr="002329CE">
        <w:rPr>
          <w:bCs/>
        </w:rPr>
        <w:t>.</w:t>
      </w:r>
      <w:r w:rsidR="009A2EC0" w:rsidRPr="002329CE">
        <w:rPr>
          <w:bCs/>
        </w:rPr>
        <w:t xml:space="preserve"> En el caso de</w:t>
      </w:r>
      <w:r w:rsidR="00550A7F" w:rsidRPr="002329CE">
        <w:rPr>
          <w:bCs/>
        </w:rPr>
        <w:t xml:space="preserve"> </w:t>
      </w:r>
      <w:r w:rsidR="00EC2C42" w:rsidRPr="002329CE">
        <w:rPr>
          <w:bCs/>
        </w:rPr>
        <w:t xml:space="preserve">utilizar </w:t>
      </w:r>
      <w:r w:rsidR="00243234" w:rsidRPr="002329CE">
        <w:rPr>
          <w:bCs/>
        </w:rPr>
        <w:t xml:space="preserve">pinturas </w:t>
      </w:r>
      <w:proofErr w:type="spellStart"/>
      <w:r w:rsidR="00243234">
        <w:rPr>
          <w:bCs/>
        </w:rPr>
        <w:t>epóxicas</w:t>
      </w:r>
      <w:proofErr w:type="spellEnd"/>
      <w:r w:rsidR="00EC2C42" w:rsidRPr="002329CE">
        <w:rPr>
          <w:bCs/>
        </w:rPr>
        <w:t>, prop</w:t>
      </w:r>
      <w:r w:rsidRPr="002329CE">
        <w:rPr>
          <w:bCs/>
        </w:rPr>
        <w:t>ó</w:t>
      </w:r>
      <w:r w:rsidR="00EC2C42" w:rsidRPr="002329CE">
        <w:rPr>
          <w:bCs/>
        </w:rPr>
        <w:t>leos</w:t>
      </w:r>
      <w:r w:rsidRPr="002329CE">
        <w:rPr>
          <w:bCs/>
        </w:rPr>
        <w:t xml:space="preserve">, resinas o aceites </w:t>
      </w:r>
      <w:r w:rsidR="00977BA7" w:rsidRPr="002329CE">
        <w:rPr>
          <w:bCs/>
        </w:rPr>
        <w:t>naturales, deben</w:t>
      </w:r>
      <w:r w:rsidRPr="002329CE">
        <w:rPr>
          <w:bCs/>
        </w:rPr>
        <w:t xml:space="preserve"> emplearse sólo de forma externa, </w:t>
      </w:r>
      <w:r w:rsidR="002329CE" w:rsidRPr="002329CE">
        <w:rPr>
          <w:bCs/>
        </w:rPr>
        <w:t>nunca en</w:t>
      </w:r>
      <w:r w:rsidRPr="002329CE">
        <w:rPr>
          <w:bCs/>
        </w:rPr>
        <w:t xml:space="preserve"> el interior de las colmenas.  </w:t>
      </w:r>
    </w:p>
    <w:p w14:paraId="219CC242" w14:textId="77777777" w:rsidR="002329CE" w:rsidRPr="002329CE" w:rsidRDefault="002329CE" w:rsidP="002329CE">
      <w:pPr>
        <w:pStyle w:val="Prrafodelista"/>
        <w:ind w:left="1637"/>
        <w:jc w:val="both"/>
        <w:rPr>
          <w:bCs/>
        </w:rPr>
      </w:pPr>
    </w:p>
    <w:p w14:paraId="6FA61007" w14:textId="3B7CB1E1" w:rsidR="00B9644C" w:rsidRDefault="00B9644C" w:rsidP="00370584">
      <w:pPr>
        <w:pStyle w:val="Prrafodelista"/>
        <w:numPr>
          <w:ilvl w:val="0"/>
          <w:numId w:val="32"/>
        </w:numPr>
        <w:jc w:val="both"/>
      </w:pPr>
      <w:r>
        <w:t>D</w:t>
      </w:r>
      <w:r w:rsidR="003414E2">
        <w:t xml:space="preserve">isponer de </w:t>
      </w:r>
      <w:r w:rsidR="00BA598E">
        <w:t xml:space="preserve">una </w:t>
      </w:r>
      <w:r w:rsidR="003414E2" w:rsidRPr="003414E2">
        <w:t>estructura</w:t>
      </w:r>
      <w:r w:rsidR="00485020">
        <w:t xml:space="preserve"> </w:t>
      </w:r>
      <w:r w:rsidR="00C445BB">
        <w:t xml:space="preserve">resistente </w:t>
      </w:r>
      <w:r w:rsidR="00485020">
        <w:t>en la base de la</w:t>
      </w:r>
      <w:r w:rsidR="00C445BB">
        <w:t>(s)</w:t>
      </w:r>
      <w:r w:rsidR="00485020">
        <w:t xml:space="preserve"> colmena</w:t>
      </w:r>
      <w:r w:rsidR="00C445BB">
        <w:t>(s)</w:t>
      </w:r>
      <w:r w:rsidR="003414E2">
        <w:t xml:space="preserve"> que permita aislar</w:t>
      </w:r>
      <w:r>
        <w:t>la</w:t>
      </w:r>
      <w:r w:rsidR="00C445BB">
        <w:t>(s)</w:t>
      </w:r>
      <w:r>
        <w:t xml:space="preserve"> del contacto directo del suelo</w:t>
      </w:r>
      <w:r w:rsidR="00672CB7">
        <w:t xml:space="preserve"> y favorecer la ventilación de ésta</w:t>
      </w:r>
      <w:r>
        <w:t>.</w:t>
      </w:r>
    </w:p>
    <w:p w14:paraId="50C1CC56" w14:textId="4F6B4836" w:rsidR="00B9644C" w:rsidRDefault="003414E2" w:rsidP="00BB02AB">
      <w:pPr>
        <w:pStyle w:val="Prrafodelista"/>
        <w:numPr>
          <w:ilvl w:val="0"/>
          <w:numId w:val="32"/>
        </w:numPr>
        <w:jc w:val="both"/>
      </w:pPr>
      <w:r>
        <w:t>M</w:t>
      </w:r>
      <w:r w:rsidR="00B9644C">
        <w:t>antener despejad</w:t>
      </w:r>
      <w:r w:rsidR="001166C9">
        <w:t>a</w:t>
      </w:r>
      <w:r w:rsidR="00B9644C">
        <w:t xml:space="preserve"> </w:t>
      </w:r>
      <w:r w:rsidR="002C07EC">
        <w:t xml:space="preserve">la zona </w:t>
      </w:r>
      <w:r w:rsidR="00B4612A">
        <w:t xml:space="preserve">en donde se ubiquen los apiarios, tanto por </w:t>
      </w:r>
      <w:r w:rsidR="00B9644C">
        <w:t xml:space="preserve">debajo </w:t>
      </w:r>
      <w:r w:rsidR="00B4612A">
        <w:t>como por</w:t>
      </w:r>
      <w:r>
        <w:t xml:space="preserve"> los costados de las colmenas.</w:t>
      </w:r>
    </w:p>
    <w:p w14:paraId="1A3F4A9C" w14:textId="61BE11A9" w:rsidR="00264277" w:rsidRDefault="009A2EC0" w:rsidP="00365EF1">
      <w:pPr>
        <w:pStyle w:val="Prrafodelista"/>
        <w:numPr>
          <w:ilvl w:val="0"/>
          <w:numId w:val="32"/>
        </w:numPr>
        <w:jc w:val="both"/>
      </w:pPr>
      <w:r>
        <w:t xml:space="preserve">Asegurar y mantener </w:t>
      </w:r>
      <w:r w:rsidR="00B9644C">
        <w:t xml:space="preserve">fuentes de agua </w:t>
      </w:r>
      <w:r w:rsidR="009B226E">
        <w:t xml:space="preserve">limpia </w:t>
      </w:r>
      <w:r w:rsidR="000664FD">
        <w:t xml:space="preserve">o </w:t>
      </w:r>
      <w:r w:rsidR="00681809">
        <w:t xml:space="preserve">alternativamente disponer de </w:t>
      </w:r>
      <w:r w:rsidR="000664FD">
        <w:t>bebeder</w:t>
      </w:r>
      <w:r w:rsidR="00730058">
        <w:t xml:space="preserve">os </w:t>
      </w:r>
      <w:r w:rsidR="00FF091F">
        <w:t xml:space="preserve">a una distancia </w:t>
      </w:r>
      <w:r w:rsidR="00EC5D8C">
        <w:t xml:space="preserve">no mayor </w:t>
      </w:r>
      <w:r w:rsidR="0054406C">
        <w:t>de</w:t>
      </w:r>
      <w:r w:rsidR="00FF091F">
        <w:t xml:space="preserve"> 200 metros</w:t>
      </w:r>
      <w:r w:rsidR="00485020">
        <w:t xml:space="preserve"> del apiario</w:t>
      </w:r>
      <w:r w:rsidR="003414E2">
        <w:t xml:space="preserve">. </w:t>
      </w:r>
    </w:p>
    <w:p w14:paraId="475B78B4" w14:textId="550329F6" w:rsidR="00FD47CA" w:rsidRDefault="00CC333E" w:rsidP="00164114">
      <w:pPr>
        <w:pStyle w:val="Prrafodelista"/>
        <w:numPr>
          <w:ilvl w:val="0"/>
          <w:numId w:val="32"/>
        </w:numPr>
        <w:jc w:val="both"/>
      </w:pPr>
      <w:r>
        <w:t xml:space="preserve">La </w:t>
      </w:r>
      <w:r w:rsidR="007A56BA">
        <w:t xml:space="preserve">extracción de </w:t>
      </w:r>
      <w:r w:rsidR="002C3DCE">
        <w:t>miel proveniente de apiarios registrados en actividad</w:t>
      </w:r>
      <w:r w:rsidR="001A5423">
        <w:t>es</w:t>
      </w:r>
      <w:r w:rsidR="002C3DCE">
        <w:t xml:space="preserve"> de producción, deben </w:t>
      </w:r>
      <w:r w:rsidR="00F34381">
        <w:t>ejecutar</w:t>
      </w:r>
      <w:r w:rsidR="002C3DCE">
        <w:t>se en</w:t>
      </w:r>
      <w:r w:rsidR="007A56BA">
        <w:t xml:space="preserve"> establecimiento</w:t>
      </w:r>
      <w:r w:rsidR="00F34381">
        <w:t>s</w:t>
      </w:r>
      <w:r w:rsidR="007A56BA">
        <w:t xml:space="preserve"> apícola</w:t>
      </w:r>
      <w:r w:rsidR="00F34381">
        <w:t>s</w:t>
      </w:r>
      <w:r w:rsidR="0035624B">
        <w:t>,</w:t>
      </w:r>
      <w:r w:rsidR="00001801">
        <w:t xml:space="preserve"> </w:t>
      </w:r>
      <w:r w:rsidR="00DD577E">
        <w:t>que cumpl</w:t>
      </w:r>
      <w:r w:rsidR="009A2EC0">
        <w:t>an</w:t>
      </w:r>
      <w:r w:rsidR="00DD577E">
        <w:t xml:space="preserve"> </w:t>
      </w:r>
      <w:r w:rsidR="007E3C67">
        <w:t xml:space="preserve">con las </w:t>
      </w:r>
      <w:r w:rsidR="00A74098">
        <w:t>siguientes condiciones</w:t>
      </w:r>
      <w:r w:rsidR="00C376CB">
        <w:t xml:space="preserve"> básicas</w:t>
      </w:r>
      <w:r w:rsidR="00FD47CA">
        <w:t>:</w:t>
      </w:r>
    </w:p>
    <w:p w14:paraId="772DCBC7" w14:textId="6B8F17CC" w:rsidR="007D2011" w:rsidRDefault="007D2011" w:rsidP="00164114">
      <w:pPr>
        <w:pStyle w:val="Prrafodelista"/>
        <w:jc w:val="both"/>
      </w:pPr>
    </w:p>
    <w:p w14:paraId="65EB12C1" w14:textId="6FEDCB9D" w:rsidR="008A5A85" w:rsidRDefault="008A5A85" w:rsidP="007D2011">
      <w:pPr>
        <w:pStyle w:val="Prrafodelista"/>
        <w:numPr>
          <w:ilvl w:val="1"/>
          <w:numId w:val="32"/>
        </w:numPr>
        <w:jc w:val="both"/>
        <w:rPr>
          <w:bCs/>
        </w:rPr>
      </w:pPr>
      <w:r>
        <w:rPr>
          <w:bCs/>
        </w:rPr>
        <w:t>Debe ser de construcción o material sólido.</w:t>
      </w:r>
    </w:p>
    <w:p w14:paraId="688BAC3A" w14:textId="2FD63FDD" w:rsidR="007D2011" w:rsidRDefault="00283F19" w:rsidP="007D2011">
      <w:pPr>
        <w:pStyle w:val="Prrafodelista"/>
        <w:numPr>
          <w:ilvl w:val="1"/>
          <w:numId w:val="32"/>
        </w:numPr>
        <w:jc w:val="both"/>
        <w:rPr>
          <w:bCs/>
        </w:rPr>
      </w:pPr>
      <w:r>
        <w:rPr>
          <w:bCs/>
        </w:rPr>
        <w:t>D</w:t>
      </w:r>
      <w:r w:rsidR="007D2011" w:rsidRPr="007B1E2F">
        <w:rPr>
          <w:bCs/>
        </w:rPr>
        <w:t>ebe ser un</w:t>
      </w:r>
      <w:r w:rsidR="007D2011">
        <w:rPr>
          <w:bCs/>
        </w:rPr>
        <w:t xml:space="preserve"> r</w:t>
      </w:r>
      <w:r w:rsidR="007D2011" w:rsidRPr="007B1E2F">
        <w:rPr>
          <w:bCs/>
        </w:rPr>
        <w:t>ecinto cerrado, fijo o móvil, que impida el acceso de plagas, insectos o animales</w:t>
      </w:r>
      <w:r w:rsidR="007D2011">
        <w:rPr>
          <w:bCs/>
        </w:rPr>
        <w:t>.</w:t>
      </w:r>
    </w:p>
    <w:p w14:paraId="515B2421" w14:textId="495CE0F8" w:rsidR="007D2011" w:rsidRDefault="007D2011" w:rsidP="007D2011">
      <w:pPr>
        <w:pStyle w:val="Prrafodelista"/>
        <w:numPr>
          <w:ilvl w:val="1"/>
          <w:numId w:val="32"/>
        </w:numPr>
        <w:jc w:val="both"/>
        <w:rPr>
          <w:bCs/>
        </w:rPr>
      </w:pPr>
      <w:r>
        <w:rPr>
          <w:bCs/>
        </w:rPr>
        <w:t xml:space="preserve">Debe estar ubicado </w:t>
      </w:r>
      <w:r w:rsidRPr="008A6CBF">
        <w:rPr>
          <w:bCs/>
        </w:rPr>
        <w:t>en un terreno no inundable</w:t>
      </w:r>
      <w:r>
        <w:rPr>
          <w:bCs/>
        </w:rPr>
        <w:t xml:space="preserve"> y </w:t>
      </w:r>
      <w:r w:rsidRPr="008A6CBF">
        <w:rPr>
          <w:bCs/>
        </w:rPr>
        <w:t>alejado de cualquier foco de insalubridad ambiental</w:t>
      </w:r>
      <w:r>
        <w:rPr>
          <w:bCs/>
        </w:rPr>
        <w:t>.</w:t>
      </w:r>
    </w:p>
    <w:p w14:paraId="2FAA8ECF" w14:textId="1E82F3F5" w:rsidR="008A5A85" w:rsidRDefault="008A5A85" w:rsidP="007D2011">
      <w:pPr>
        <w:pStyle w:val="Prrafodelista"/>
        <w:numPr>
          <w:ilvl w:val="1"/>
          <w:numId w:val="32"/>
        </w:numPr>
        <w:jc w:val="both"/>
        <w:rPr>
          <w:bCs/>
        </w:rPr>
      </w:pPr>
      <w:r>
        <w:rPr>
          <w:bCs/>
        </w:rPr>
        <w:t xml:space="preserve">Los materiales empleados en la construcción deben ser impermeables y </w:t>
      </w:r>
      <w:r w:rsidR="009A2EC0">
        <w:rPr>
          <w:bCs/>
        </w:rPr>
        <w:t xml:space="preserve">lavables, especialmente </w:t>
      </w:r>
      <w:r w:rsidR="0040636D">
        <w:rPr>
          <w:bCs/>
        </w:rPr>
        <w:t>piso y paredes</w:t>
      </w:r>
      <w:r>
        <w:rPr>
          <w:bCs/>
        </w:rPr>
        <w:t xml:space="preserve">. </w:t>
      </w:r>
    </w:p>
    <w:p w14:paraId="72B508D4" w14:textId="48A45B54" w:rsidR="008A5A85" w:rsidRDefault="008A5A85" w:rsidP="007D2011">
      <w:pPr>
        <w:pStyle w:val="Prrafodelista"/>
        <w:numPr>
          <w:ilvl w:val="1"/>
          <w:numId w:val="32"/>
        </w:numPr>
        <w:jc w:val="both"/>
        <w:rPr>
          <w:bCs/>
        </w:rPr>
      </w:pPr>
      <w:r>
        <w:rPr>
          <w:bCs/>
        </w:rPr>
        <w:t>Debe contar con drenajes y desagües para evacuar aguas residuales</w:t>
      </w:r>
      <w:r w:rsidR="009A2EC0">
        <w:rPr>
          <w:bCs/>
        </w:rPr>
        <w:t>, que eviten el con contacto con las abejas.</w:t>
      </w:r>
    </w:p>
    <w:p w14:paraId="3085F7E1" w14:textId="6DC1F2B3" w:rsidR="007D2011" w:rsidRPr="00EF4261" w:rsidRDefault="007D2011" w:rsidP="007D2011">
      <w:pPr>
        <w:pStyle w:val="Prrafodelista"/>
        <w:numPr>
          <w:ilvl w:val="1"/>
          <w:numId w:val="32"/>
        </w:numPr>
        <w:jc w:val="both"/>
      </w:pPr>
      <w:r>
        <w:rPr>
          <w:bCs/>
        </w:rPr>
        <w:t>Deberá contar con agua potable</w:t>
      </w:r>
      <w:r w:rsidR="00283F19">
        <w:rPr>
          <w:bCs/>
        </w:rPr>
        <w:t>, mientras dure el proceso de extracción de miel</w:t>
      </w:r>
      <w:r w:rsidR="00550A7F">
        <w:rPr>
          <w:bCs/>
        </w:rPr>
        <w:t>.</w:t>
      </w:r>
    </w:p>
    <w:p w14:paraId="7D2A1D24" w14:textId="6ADDAF66" w:rsidR="00283F19" w:rsidRDefault="00283F19" w:rsidP="009A2EC0">
      <w:pPr>
        <w:pStyle w:val="Prrafodelista"/>
        <w:numPr>
          <w:ilvl w:val="1"/>
          <w:numId w:val="32"/>
        </w:numPr>
        <w:jc w:val="both"/>
      </w:pPr>
      <w:r>
        <w:t>Los equipos y utensilios utilizados en la extracción de miel deben asegur</w:t>
      </w:r>
      <w:r w:rsidR="009A2EC0">
        <w:t>ar</w:t>
      </w:r>
      <w:r>
        <w:t xml:space="preserve"> su </w:t>
      </w:r>
      <w:r w:rsidR="00AF2848">
        <w:t>fácil y completa limpieza, desinfección e inspección de ellos</w:t>
      </w:r>
      <w:r w:rsidR="00C2440F">
        <w:t>, de acuerdo a los requerimientos sanitarios exigidos por el Servicio Agrícola y Ganadero.</w:t>
      </w:r>
    </w:p>
    <w:p w14:paraId="77CFDE74" w14:textId="7C95F48F" w:rsidR="007A56BA" w:rsidRDefault="007A56BA" w:rsidP="009A5D5A">
      <w:pPr>
        <w:pStyle w:val="Prrafodelista"/>
        <w:ind w:left="1440"/>
        <w:jc w:val="both"/>
      </w:pPr>
    </w:p>
    <w:p w14:paraId="1FD40BDC" w14:textId="540AC787" w:rsidR="007A56BA" w:rsidRPr="009A5D5A" w:rsidRDefault="008C3CAA" w:rsidP="00B9644C">
      <w:pPr>
        <w:jc w:val="both"/>
        <w:rPr>
          <w:b/>
        </w:rPr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15</w:t>
      </w:r>
      <w:r w:rsidRPr="00796E19">
        <w:rPr>
          <w:b/>
          <w:noProof/>
        </w:rPr>
        <w:fldChar w:fldCharType="end"/>
      </w:r>
      <w:r w:rsidR="00F34381" w:rsidRPr="006C639C">
        <w:t xml:space="preserve">: </w:t>
      </w:r>
      <w:r w:rsidR="00F34381" w:rsidRPr="009A5D5A">
        <w:rPr>
          <w:b/>
        </w:rPr>
        <w:t xml:space="preserve">Condiciones </w:t>
      </w:r>
      <w:r w:rsidR="00EB06E0">
        <w:rPr>
          <w:b/>
        </w:rPr>
        <w:t>mí</w:t>
      </w:r>
      <w:r w:rsidR="00503503" w:rsidRPr="009A5D5A">
        <w:rPr>
          <w:b/>
        </w:rPr>
        <w:t>nimas de orden operacional</w:t>
      </w:r>
    </w:p>
    <w:p w14:paraId="078500D3" w14:textId="0AED9F70" w:rsidR="00503503" w:rsidRDefault="00503503" w:rsidP="00B9644C">
      <w:pPr>
        <w:jc w:val="both"/>
      </w:pPr>
      <w:r w:rsidRPr="00503503">
        <w:t xml:space="preserve">Todo apicultor debe cumplir con las siguientes condiciones mínimas de orden </w:t>
      </w:r>
      <w:r>
        <w:t>operacion</w:t>
      </w:r>
      <w:r w:rsidRPr="00503503">
        <w:t>al</w:t>
      </w:r>
      <w:r>
        <w:t>:</w:t>
      </w:r>
    </w:p>
    <w:p w14:paraId="095E181B" w14:textId="570E5FD4" w:rsidR="00FD1279" w:rsidRPr="00D24F0E" w:rsidRDefault="000A0B05" w:rsidP="009A5D5A">
      <w:pPr>
        <w:pStyle w:val="Prrafodelista"/>
        <w:numPr>
          <w:ilvl w:val="2"/>
          <w:numId w:val="4"/>
        </w:numPr>
        <w:ind w:left="851" w:hanging="425"/>
        <w:jc w:val="both"/>
      </w:pPr>
      <w:r>
        <w:t>I</w:t>
      </w:r>
      <w:r w:rsidR="00276260" w:rsidRPr="005A570C">
        <w:t>dentificar</w:t>
      </w:r>
      <w:r w:rsidR="004A2BDB" w:rsidRPr="005A570C">
        <w:t xml:space="preserve"> </w:t>
      </w:r>
      <w:r w:rsidR="00240823" w:rsidRPr="005A570C">
        <w:t>c</w:t>
      </w:r>
      <w:r w:rsidR="00276260" w:rsidRPr="005A570C">
        <w:t xml:space="preserve">ada cajón de la colmena </w:t>
      </w:r>
      <w:r w:rsidR="00FD1279" w:rsidRPr="00095E4E">
        <w:t>utiliza</w:t>
      </w:r>
      <w:r w:rsidR="00276260">
        <w:t>ndo</w:t>
      </w:r>
      <w:r w:rsidR="00FD1279">
        <w:t xml:space="preserve"> el </w:t>
      </w:r>
      <w:r w:rsidR="00FD1279" w:rsidRPr="007715B1">
        <w:t xml:space="preserve">número de registro </w:t>
      </w:r>
      <w:r w:rsidR="00FD1279">
        <w:t xml:space="preserve">señalado en </w:t>
      </w:r>
      <w:r w:rsidR="00FD1279" w:rsidRPr="00D24F0E">
        <w:t>el inciso 3 del artículo 5</w:t>
      </w:r>
      <w:r w:rsidR="007A2CA2" w:rsidRPr="00D24F0E">
        <w:t xml:space="preserve"> de</w:t>
      </w:r>
      <w:r w:rsidR="00503503" w:rsidRPr="00D24F0E">
        <w:t>l</w:t>
      </w:r>
      <w:r w:rsidR="007A2CA2" w:rsidRPr="00D24F0E">
        <w:t xml:space="preserve"> presente </w:t>
      </w:r>
      <w:r w:rsidR="00BE7A59" w:rsidRPr="00D24F0E">
        <w:t>reglamento</w:t>
      </w:r>
      <w:r w:rsidR="00FD1279" w:rsidRPr="00D24F0E">
        <w:t xml:space="preserve">. </w:t>
      </w:r>
    </w:p>
    <w:p w14:paraId="0A6708DC" w14:textId="76E56310" w:rsidR="00BE7A59" w:rsidRPr="009A5D5A" w:rsidRDefault="00BE7A59" w:rsidP="009A5D5A">
      <w:pPr>
        <w:ind w:left="851"/>
        <w:jc w:val="both"/>
      </w:pPr>
      <w:r w:rsidRPr="004A2BDB">
        <w:t xml:space="preserve">El número de registro deberá debe estar marcado mediante un sistema legible e indeleble que impida su adulteración y estar ubicado en el margen inferior izquierdo de las caras opuestas de cada cajón de la colmena, debiendo cumplir las dimensiones de tipografía mínimas expresadas </w:t>
      </w:r>
      <w:r w:rsidRPr="009A5D5A">
        <w:t>en la</w:t>
      </w:r>
      <w:r w:rsidR="007801FB" w:rsidRPr="009A5D5A">
        <w:t>s</w:t>
      </w:r>
      <w:r w:rsidRPr="009A5D5A">
        <w:t xml:space="preserve"> figura</w:t>
      </w:r>
      <w:r w:rsidR="007801FB" w:rsidRPr="009A5D5A">
        <w:t>s</w:t>
      </w:r>
      <w:r w:rsidRPr="009A5D5A">
        <w:t xml:space="preserve"> siguiente</w:t>
      </w:r>
      <w:r w:rsidR="007801FB" w:rsidRPr="009A5D5A">
        <w:t>s</w:t>
      </w:r>
      <w:r w:rsidRPr="009A5D5A">
        <w:t>:</w:t>
      </w:r>
    </w:p>
    <w:p w14:paraId="292565EA" w14:textId="519BC356" w:rsidR="00FD1279" w:rsidRDefault="00252B52" w:rsidP="00FD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52B52">
        <w:rPr>
          <w:noProof/>
          <w:lang w:eastAsia="es-CL"/>
        </w:rPr>
        <w:drawing>
          <wp:inline distT="0" distB="0" distL="0" distR="0" wp14:anchorId="7B3BB4F9" wp14:editId="5E4BBF5D">
            <wp:extent cx="2784348" cy="1933575"/>
            <wp:effectExtent l="19050" t="19050" r="16510" b="9525"/>
            <wp:docPr id="5" name="Imagen 5" descr="C:\MARIO\NORMATIVAS APÍCOLAS\LEY APÍCOLA\ley apícola\art 9\FIGUR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IO\NORMATIVAS APÍCOLAS\LEY APÍCOLA\ley apícola\art 9\FIGURA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42" cy="194732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52B52">
        <w:rPr>
          <w:noProof/>
          <w:lang w:eastAsia="es-CL"/>
        </w:rPr>
        <w:drawing>
          <wp:inline distT="0" distB="0" distL="0" distR="0" wp14:anchorId="1E0FABCD" wp14:editId="5664C067">
            <wp:extent cx="2784349" cy="1933575"/>
            <wp:effectExtent l="19050" t="19050" r="16510" b="9525"/>
            <wp:docPr id="4" name="Imagen 4" descr="C:\MARIO\NORMATIVAS APÍCOLAS\LEY APÍCOLA\ley apícola\art 9\FIG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ARIO\NORMATIVAS APÍCOLAS\LEY APÍCOLA\ley apícola\art 9\FIGURA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94" cy="195728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97A74D" w14:textId="2D092F4E" w:rsidR="00252B52" w:rsidRPr="00252B52" w:rsidRDefault="00252B52" w:rsidP="00FD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outline/>
          <w:color w:val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252B52">
        <w:rPr>
          <w:noProof/>
          <w:lang w:eastAsia="es-CL"/>
        </w:rPr>
        <w:drawing>
          <wp:inline distT="0" distB="0" distL="0" distR="0" wp14:anchorId="0EEB3DDC" wp14:editId="1F7591E5">
            <wp:extent cx="2761615" cy="1917789"/>
            <wp:effectExtent l="19050" t="19050" r="19685" b="25400"/>
            <wp:docPr id="6" name="Imagen 6" descr="C:\MARIO\NORMATIVAS APÍCOLAS\LEY APÍCOLA\ley apícola\art 9\FIGU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MARIO\NORMATIVAS APÍCOLAS\LEY APÍCOLA\ley apícola\art 9\FIGURA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76" cy="194276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52B52">
        <w:rPr>
          <w:noProof/>
          <w:lang w:eastAsia="es-CL"/>
        </w:rPr>
        <w:drawing>
          <wp:inline distT="0" distB="0" distL="0" distR="0" wp14:anchorId="0E768682" wp14:editId="48854E13">
            <wp:extent cx="2760575" cy="1917065"/>
            <wp:effectExtent l="19050" t="19050" r="20955" b="26035"/>
            <wp:docPr id="7" name="Imagen 7" descr="C:\MARIO\NORMATIVAS APÍCOLAS\LEY APÍCOLA\ley apícola\art 9\FIGU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ARIO\NORMATIVAS APÍCOLAS\LEY APÍCOLA\ley apícola\art 9\FIGURA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36" cy="193731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5D956A" w14:textId="78A205C0" w:rsidR="00E20E2C" w:rsidRPr="004A2BDB" w:rsidRDefault="00276260" w:rsidP="009A5D5A">
      <w:pPr>
        <w:ind w:left="851"/>
        <w:jc w:val="both"/>
      </w:pPr>
      <w:r w:rsidRPr="004A2BDB">
        <w:t>Tod</w:t>
      </w:r>
      <w:r w:rsidR="00503503">
        <w:t>o</w:t>
      </w:r>
      <w:r w:rsidRPr="004A2BDB">
        <w:t>s l</w:t>
      </w:r>
      <w:r w:rsidR="00252B52">
        <w:t>o</w:t>
      </w:r>
      <w:r w:rsidRPr="004A2BDB">
        <w:t xml:space="preserve">s </w:t>
      </w:r>
      <w:r w:rsidR="00681B1B">
        <w:t xml:space="preserve">cajones de </w:t>
      </w:r>
      <w:r w:rsidRPr="004A2BDB">
        <w:t>colmenas que se incorporen a la actividad productiva, ya sea por sustitución de material, por ampliación del tamaño del apiario o por nueva incorporac</w:t>
      </w:r>
      <w:r w:rsidR="00E20E2C" w:rsidRPr="004A2BDB">
        <w:t>ión</w:t>
      </w:r>
      <w:r w:rsidR="001A6ADD">
        <w:t xml:space="preserve"> de colmenas</w:t>
      </w:r>
      <w:r w:rsidR="00E20E2C" w:rsidRPr="005A570C">
        <w:t xml:space="preserve">, debe ser identificada según </w:t>
      </w:r>
      <w:r w:rsidR="00503503">
        <w:t xml:space="preserve">lo señalado en </w:t>
      </w:r>
      <w:r w:rsidR="0094005E">
        <w:t>párrafo precedente</w:t>
      </w:r>
      <w:r w:rsidR="00E20E2C" w:rsidRPr="005A570C">
        <w:t>.</w:t>
      </w:r>
    </w:p>
    <w:p w14:paraId="718E1661" w14:textId="7DF9BEFB" w:rsidR="00240823" w:rsidRDefault="00E20E2C" w:rsidP="00C41633">
      <w:pPr>
        <w:ind w:left="851"/>
        <w:jc w:val="both"/>
        <w:rPr>
          <w:color w:val="FF0000"/>
        </w:rPr>
      </w:pPr>
      <w:r w:rsidRPr="004A2BDB">
        <w:t xml:space="preserve">En caso de </w:t>
      </w:r>
      <w:r w:rsidRPr="0042183D">
        <w:t xml:space="preserve">adquirir </w:t>
      </w:r>
      <w:r w:rsidRPr="009A5D5A">
        <w:t>cajones de colmenas</w:t>
      </w:r>
      <w:r w:rsidRPr="0042183D">
        <w:t xml:space="preserve"> usad</w:t>
      </w:r>
      <w:r w:rsidR="00B71AD1" w:rsidRPr="0042183D">
        <w:t>o</w:t>
      </w:r>
      <w:r w:rsidRPr="0042183D">
        <w:t>s</w:t>
      </w:r>
      <w:r w:rsidRPr="004A2BDB">
        <w:t xml:space="preserve">, </w:t>
      </w:r>
      <w:r w:rsidR="0094005E">
        <w:t>est</w:t>
      </w:r>
      <w:r w:rsidR="00B71AD1">
        <w:t>o</w:t>
      </w:r>
      <w:r w:rsidR="0094005E">
        <w:t xml:space="preserve">s </w:t>
      </w:r>
      <w:r w:rsidR="00747F48" w:rsidRPr="00681B1B">
        <w:t>deben ser identificad</w:t>
      </w:r>
      <w:r w:rsidR="00004193">
        <w:t>o</w:t>
      </w:r>
      <w:r w:rsidR="00747F48" w:rsidRPr="00681B1B">
        <w:t>s según</w:t>
      </w:r>
      <w:r w:rsidR="00A31328">
        <w:t xml:space="preserve"> lo</w:t>
      </w:r>
      <w:r w:rsidR="00747F48" w:rsidRPr="00681B1B">
        <w:t xml:space="preserve"> señala</w:t>
      </w:r>
      <w:r w:rsidR="0094005E">
        <w:t>do</w:t>
      </w:r>
      <w:r w:rsidR="00747F48" w:rsidRPr="00681B1B">
        <w:t xml:space="preserve"> precedente</w:t>
      </w:r>
      <w:r w:rsidR="0094005E">
        <w:t>mente,</w:t>
      </w:r>
      <w:r w:rsidR="0037116C">
        <w:t xml:space="preserve"> ubican</w:t>
      </w:r>
      <w:r w:rsidR="00002C4F">
        <w:t>do el nuevo número del registro</w:t>
      </w:r>
      <w:r w:rsidR="00747F48" w:rsidRPr="009A5D5A">
        <w:t xml:space="preserve"> </w:t>
      </w:r>
      <w:r w:rsidRPr="004A2BDB">
        <w:t xml:space="preserve">en la parte inmediatamente superior de la marca </w:t>
      </w:r>
      <w:r w:rsidR="0094005E">
        <w:t>previa</w:t>
      </w:r>
      <w:r w:rsidR="00201510">
        <w:t>.</w:t>
      </w:r>
      <w:r w:rsidR="00E83EC5" w:rsidRPr="004A2BDB" w:rsidDel="0094005E">
        <w:t xml:space="preserve"> </w:t>
      </w:r>
      <w:r w:rsidR="0094005E">
        <w:t>La marca</w:t>
      </w:r>
      <w:r w:rsidR="00A5712D">
        <w:t xml:space="preserve"> del número de registro</w:t>
      </w:r>
      <w:r w:rsidR="0094005E">
        <w:t xml:space="preserve"> anterior debe ser </w:t>
      </w:r>
      <w:r w:rsidR="009A5D5A">
        <w:t>tachada</w:t>
      </w:r>
      <w:r w:rsidR="0094005E">
        <w:t xml:space="preserve"> </w:t>
      </w:r>
      <w:r w:rsidR="00066197">
        <w:t>y</w:t>
      </w:r>
      <w:r w:rsidR="0094005E">
        <w:t xml:space="preserve"> ser legible, como se señala en la figura siguiente:</w:t>
      </w:r>
      <w:r w:rsidR="00A01B65">
        <w:t xml:space="preserve"> </w:t>
      </w:r>
    </w:p>
    <w:p w14:paraId="73EDA32E" w14:textId="208918E5" w:rsidR="001A6ADD" w:rsidRDefault="001A6ADD" w:rsidP="009A5D5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A6ADD">
        <w:rPr>
          <w:noProof/>
          <w:lang w:eastAsia="es-CL"/>
        </w:rPr>
        <w:drawing>
          <wp:inline distT="0" distB="0" distL="0" distR="0" wp14:anchorId="5E702785" wp14:editId="72F1C404">
            <wp:extent cx="2876168" cy="1997340"/>
            <wp:effectExtent l="19050" t="19050" r="19685" b="22225"/>
            <wp:docPr id="14" name="Imagen 14" descr="C:\MARIO\NORMATIVAS APÍCOLAS\LEY APÍCOLA\ley apícola\art 9\FIGUR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MARIO\NORMATIVAS APÍCOLAS\LEY APÍCOLA\ley apícola\art 9\FIGURA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21" cy="201786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A6ADD">
        <w:rPr>
          <w:noProof/>
          <w:lang w:eastAsia="es-CL"/>
        </w:rPr>
        <w:drawing>
          <wp:inline distT="0" distB="0" distL="0" distR="0" wp14:anchorId="345723EA" wp14:editId="5F13516D">
            <wp:extent cx="2880106" cy="2000073"/>
            <wp:effectExtent l="19050" t="19050" r="15875" b="19685"/>
            <wp:docPr id="15" name="Imagen 15" descr="C:\MARIO\NORMATIVAS APÍCOLAS\LEY APÍCOLA\ley apícola\art 9\FIGUR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MARIO\NORMATIVAS APÍCOLAS\LEY APÍCOLA\ley apícola\art 9\FIGURA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79" cy="201019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ED904F" w14:textId="77777777" w:rsidR="007D2011" w:rsidRDefault="007D2011" w:rsidP="007D2011">
      <w:pPr>
        <w:pStyle w:val="Prrafodelista"/>
        <w:jc w:val="both"/>
      </w:pPr>
    </w:p>
    <w:p w14:paraId="2129B5AA" w14:textId="1A89CDE8" w:rsidR="007D2011" w:rsidRDefault="00C2440F" w:rsidP="007D2011">
      <w:pPr>
        <w:pStyle w:val="Prrafodelista"/>
        <w:numPr>
          <w:ilvl w:val="2"/>
          <w:numId w:val="4"/>
        </w:numPr>
        <w:jc w:val="both"/>
      </w:pPr>
      <w:r>
        <w:t>I</w:t>
      </w:r>
      <w:r w:rsidR="007D2011" w:rsidRPr="00471399">
        <w:t xml:space="preserve">mplementar y mantener </w:t>
      </w:r>
      <w:r w:rsidR="007D2011" w:rsidRPr="00977BA7">
        <w:t>un Cuaderno de Campo de Operación Apícola</w:t>
      </w:r>
      <w:r w:rsidR="007D2011" w:rsidRPr="00C41633">
        <w:t xml:space="preserve"> donde se registren</w:t>
      </w:r>
      <w:r w:rsidR="007D2011">
        <w:t xml:space="preserve"> las</w:t>
      </w:r>
      <w:r w:rsidR="007D2011" w:rsidRPr="00C41633">
        <w:t xml:space="preserve"> </w:t>
      </w:r>
      <w:r w:rsidR="007D2011" w:rsidRPr="009A5D5A">
        <w:t>medidas de gestión sanitaria</w:t>
      </w:r>
      <w:r w:rsidR="007D2011">
        <w:t xml:space="preserve">, el que deberá estar disponible cuando el Servicio lo requiera. </w:t>
      </w:r>
      <w:r w:rsidR="00C376CB">
        <w:t>E</w:t>
      </w:r>
      <w:r w:rsidR="007D2011">
        <w:t>l Servicio establecerá</w:t>
      </w:r>
      <w:r w:rsidR="007D2011" w:rsidRPr="00F21882">
        <w:t xml:space="preserve"> l</w:t>
      </w:r>
      <w:r w:rsidR="007D2011">
        <w:t xml:space="preserve">os </w:t>
      </w:r>
      <w:r>
        <w:t xml:space="preserve">requerimientos </w:t>
      </w:r>
      <w:r w:rsidR="007D2011">
        <w:t xml:space="preserve">mínimos </w:t>
      </w:r>
      <w:r>
        <w:t xml:space="preserve">que dicho </w:t>
      </w:r>
      <w:r w:rsidR="007D2011">
        <w:t>cuaderno</w:t>
      </w:r>
      <w:r>
        <w:t xml:space="preserve"> debe contener</w:t>
      </w:r>
      <w:r w:rsidR="007D2011" w:rsidRPr="00C41633">
        <w:t>.</w:t>
      </w:r>
    </w:p>
    <w:p w14:paraId="0B05B6E5" w14:textId="77777777" w:rsidR="008B3F0F" w:rsidRDefault="008B3F0F" w:rsidP="00164114">
      <w:pPr>
        <w:pStyle w:val="Prrafodelista"/>
        <w:jc w:val="both"/>
      </w:pPr>
    </w:p>
    <w:p w14:paraId="726C35C9" w14:textId="7BB7F6FA" w:rsidR="008B3F0F" w:rsidRDefault="008B3F0F" w:rsidP="007D2011">
      <w:pPr>
        <w:pStyle w:val="Prrafodelista"/>
        <w:numPr>
          <w:ilvl w:val="2"/>
          <w:numId w:val="4"/>
        </w:numPr>
        <w:jc w:val="both"/>
      </w:pPr>
      <w:r w:rsidRPr="0099208D">
        <w:t xml:space="preserve">Todo apicultor que se encuentre registrado en actividades de selección y cría deberá </w:t>
      </w:r>
      <w:r w:rsidRPr="00C41633">
        <w:t xml:space="preserve">cumplir </w:t>
      </w:r>
      <w:r>
        <w:t>adicionalmente las medidas de</w:t>
      </w:r>
      <w:r w:rsidRPr="00C41633">
        <w:t xml:space="preserve"> </w:t>
      </w:r>
      <w:r>
        <w:t>sanidad y bioseguridad apícola</w:t>
      </w:r>
      <w:r w:rsidR="00C376CB">
        <w:t>,</w:t>
      </w:r>
      <w:r>
        <w:t xml:space="preserve"> que el Servicio establecerá por resolución.</w:t>
      </w:r>
    </w:p>
    <w:p w14:paraId="59C5A0CB" w14:textId="77777777" w:rsidR="00164114" w:rsidRDefault="00164114" w:rsidP="00164114">
      <w:pPr>
        <w:pStyle w:val="Prrafodelista"/>
      </w:pPr>
    </w:p>
    <w:p w14:paraId="5EA91139" w14:textId="6889E359" w:rsidR="008B3F0F" w:rsidRDefault="00C376CB" w:rsidP="00164114">
      <w:pPr>
        <w:pStyle w:val="Prrafodelista"/>
        <w:numPr>
          <w:ilvl w:val="2"/>
          <w:numId w:val="4"/>
        </w:numPr>
        <w:jc w:val="both"/>
      </w:pPr>
      <w:r>
        <w:t xml:space="preserve">Todo apicultor que se encuentre </w:t>
      </w:r>
      <w:r w:rsidR="008B3F0F">
        <w:t>registrad</w:t>
      </w:r>
      <w:r>
        <w:t>o</w:t>
      </w:r>
      <w:r w:rsidR="008B3F0F">
        <w:t xml:space="preserve"> en actividad de </w:t>
      </w:r>
      <w:r w:rsidR="002329CE">
        <w:t>producción</w:t>
      </w:r>
      <w:r w:rsidR="008B3F0F">
        <w:t xml:space="preserve"> </w:t>
      </w:r>
      <w:r w:rsidR="002329CE">
        <w:t>d</w:t>
      </w:r>
      <w:r w:rsidR="002329CE" w:rsidRPr="005A570C">
        <w:t>ebe</w:t>
      </w:r>
      <w:r w:rsidR="002329CE">
        <w:t>rá</w:t>
      </w:r>
      <w:r w:rsidR="008B3F0F" w:rsidRPr="005A570C">
        <w:t xml:space="preserve"> mantener</w:t>
      </w:r>
      <w:r w:rsidR="008B3F0F">
        <w:t xml:space="preserve"> </w:t>
      </w:r>
      <w:r>
        <w:t xml:space="preserve">actualizada </w:t>
      </w:r>
      <w:r w:rsidR="008B3F0F">
        <w:t>la información de los lotes de producción</w:t>
      </w:r>
      <w:r w:rsidR="007334A4">
        <w:t xml:space="preserve"> y los establecimientos apícolas</w:t>
      </w:r>
      <w:r w:rsidR="008B3F0F">
        <w:t xml:space="preserve">. </w:t>
      </w:r>
      <w:r>
        <w:t>E</w:t>
      </w:r>
      <w:r w:rsidR="008B3F0F" w:rsidRPr="00410E4B">
        <w:t xml:space="preserve">l </w:t>
      </w:r>
      <w:r w:rsidR="00977BA7" w:rsidRPr="00410E4B">
        <w:t xml:space="preserve">Servicio </w:t>
      </w:r>
      <w:r w:rsidR="00977BA7">
        <w:t>establecerá</w:t>
      </w:r>
      <w:r w:rsidR="008B3F0F" w:rsidRPr="00F21882">
        <w:t xml:space="preserve"> l</w:t>
      </w:r>
      <w:r w:rsidR="008B3F0F">
        <w:t xml:space="preserve">a forma y oportunidad de entregar la información señalada </w:t>
      </w:r>
      <w:r w:rsidR="008B3F0F" w:rsidRPr="005A570C">
        <w:t xml:space="preserve">con </w:t>
      </w:r>
      <w:r w:rsidR="008B3F0F">
        <w:t xml:space="preserve">el objeto de realizar </w:t>
      </w:r>
      <w:r w:rsidR="008B3F0F" w:rsidRPr="005A570C">
        <w:t xml:space="preserve">la trazabilidad de </w:t>
      </w:r>
      <w:r w:rsidR="008B3F0F">
        <w:t xml:space="preserve">la </w:t>
      </w:r>
      <w:r w:rsidR="008B3F0F" w:rsidRPr="005A570C">
        <w:t>producción</w:t>
      </w:r>
      <w:r>
        <w:t xml:space="preserve"> </w:t>
      </w:r>
      <w:r w:rsidR="0047062E">
        <w:t xml:space="preserve">de </w:t>
      </w:r>
      <w:r>
        <w:t>productos apícolas</w:t>
      </w:r>
      <w:r w:rsidR="008B3F0F" w:rsidRPr="00C41633">
        <w:t xml:space="preserve">. </w:t>
      </w:r>
    </w:p>
    <w:p w14:paraId="01604FE2" w14:textId="77777777" w:rsidR="00687340" w:rsidRDefault="00687340" w:rsidP="00710520">
      <w:pPr>
        <w:pStyle w:val="Prrafodelista"/>
        <w:tabs>
          <w:tab w:val="left" w:pos="567"/>
        </w:tabs>
        <w:spacing w:after="200" w:line="240" w:lineRule="auto"/>
        <w:ind w:left="1440" w:right="48"/>
        <w:jc w:val="both"/>
        <w:rPr>
          <w:rFonts w:cstheme="minorHAnsi"/>
        </w:rPr>
      </w:pPr>
    </w:p>
    <w:p w14:paraId="7A159694" w14:textId="19DD26FB" w:rsidR="00710520" w:rsidRDefault="00687340" w:rsidP="00687340">
      <w:pPr>
        <w:jc w:val="both"/>
        <w:rPr>
          <w:rFonts w:cstheme="minorHAnsi"/>
        </w:rPr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16</w:t>
      </w:r>
      <w:r w:rsidRPr="00796E19">
        <w:rPr>
          <w:b/>
          <w:noProof/>
        </w:rPr>
        <w:fldChar w:fldCharType="end"/>
      </w:r>
      <w:r w:rsidR="00C2440F" w:rsidRPr="00687340">
        <w:rPr>
          <w:b/>
        </w:rPr>
        <w:t>:</w:t>
      </w:r>
      <w:r w:rsidR="00C2440F">
        <w:rPr>
          <w:rFonts w:cstheme="minorHAnsi"/>
        </w:rPr>
        <w:t xml:space="preserve"> Las disposiciones señaladas en los dos artículos anteriores son sin perjuicio de lo señalado en los artículos 15 y 16 de la Ley N°21</w:t>
      </w:r>
      <w:r w:rsidR="004B32E4">
        <w:rPr>
          <w:rFonts w:cstheme="minorHAnsi"/>
        </w:rPr>
        <w:t>.</w:t>
      </w:r>
      <w:r w:rsidR="00C2440F">
        <w:rPr>
          <w:rFonts w:cstheme="minorHAnsi"/>
        </w:rPr>
        <w:t>489 y de las atribuciones sanitarias del Servicio</w:t>
      </w:r>
      <w:r w:rsidR="00035A71">
        <w:rPr>
          <w:rFonts w:cstheme="minorHAnsi"/>
        </w:rPr>
        <w:t xml:space="preserve"> señaladas en el </w:t>
      </w:r>
      <w:r w:rsidR="004B32E4">
        <w:rPr>
          <w:rFonts w:cstheme="minorHAnsi"/>
        </w:rPr>
        <w:t xml:space="preserve">artículo </w:t>
      </w:r>
      <w:r w:rsidR="00035A71">
        <w:rPr>
          <w:rFonts w:cstheme="minorHAnsi"/>
        </w:rPr>
        <w:t>11 de la misma ley.</w:t>
      </w:r>
    </w:p>
    <w:p w14:paraId="63774902" w14:textId="1FFBF771" w:rsidR="00035A71" w:rsidRDefault="00035A71" w:rsidP="00687340">
      <w:pPr>
        <w:jc w:val="both"/>
        <w:rPr>
          <w:rFonts w:cstheme="minorHAnsi"/>
        </w:rPr>
      </w:pPr>
      <w:r w:rsidRPr="00035A71">
        <w:rPr>
          <w:rFonts w:cstheme="minorHAnsi"/>
        </w:rPr>
        <w:t>Todas aquellas materias relacionadas con la sanidad de las abejas</w:t>
      </w:r>
      <w:r>
        <w:rPr>
          <w:rFonts w:cstheme="minorHAnsi"/>
        </w:rPr>
        <w:t xml:space="preserve"> que no estén reguladas por la </w:t>
      </w:r>
      <w:r w:rsidRPr="00035A71">
        <w:rPr>
          <w:rFonts w:cstheme="minorHAnsi"/>
        </w:rPr>
        <w:t>ley</w:t>
      </w:r>
      <w:r>
        <w:rPr>
          <w:rFonts w:cstheme="minorHAnsi"/>
        </w:rPr>
        <w:t xml:space="preserve"> N°21</w:t>
      </w:r>
      <w:r w:rsidR="004B32E4">
        <w:rPr>
          <w:rFonts w:cstheme="minorHAnsi"/>
        </w:rPr>
        <w:t>.</w:t>
      </w:r>
      <w:r>
        <w:rPr>
          <w:rFonts w:cstheme="minorHAnsi"/>
        </w:rPr>
        <w:t>489 y el presente reglamento</w:t>
      </w:r>
      <w:r w:rsidRPr="00035A71">
        <w:rPr>
          <w:rFonts w:cstheme="minorHAnsi"/>
        </w:rPr>
        <w:t>, se regirán por la ley Nº 18.755, que establece normas sobre el Servicio Agrícola y Ganadero y por el decreto con fuerza de ley R.R.A. Nº 16, de 1963, del Ministerio de Hacienda, sobre Sanidad y Protección Animal, o la normativa que lo reemplace.</w:t>
      </w:r>
    </w:p>
    <w:p w14:paraId="205069E4" w14:textId="77777777" w:rsidR="00BB69AB" w:rsidRPr="00580EEA" w:rsidRDefault="00BB69AB" w:rsidP="00687340">
      <w:pPr>
        <w:jc w:val="both"/>
        <w:rPr>
          <w:rFonts w:cstheme="minorHAnsi"/>
        </w:rPr>
      </w:pPr>
    </w:p>
    <w:p w14:paraId="0A635DAE" w14:textId="77777777" w:rsidR="00BB69AB" w:rsidRPr="00D81144" w:rsidRDefault="00BB69AB" w:rsidP="00720A76">
      <w:pPr>
        <w:jc w:val="both"/>
        <w:rPr>
          <w:bCs/>
        </w:rPr>
      </w:pPr>
    </w:p>
    <w:p w14:paraId="447EDC93" w14:textId="156377F2" w:rsidR="007238BE" w:rsidRPr="003E55F7" w:rsidRDefault="00AE5F99" w:rsidP="00AE5F99">
      <w:pPr>
        <w:jc w:val="center"/>
        <w:rPr>
          <w:b/>
          <w:bCs/>
          <w:sz w:val="24"/>
          <w:szCs w:val="24"/>
        </w:rPr>
      </w:pPr>
      <w:r w:rsidRPr="003E55F7">
        <w:rPr>
          <w:b/>
          <w:bCs/>
          <w:sz w:val="24"/>
          <w:szCs w:val="24"/>
        </w:rPr>
        <w:t>TITULO</w:t>
      </w:r>
      <w:r w:rsidR="003D292E">
        <w:rPr>
          <w:b/>
          <w:bCs/>
          <w:sz w:val="24"/>
          <w:szCs w:val="24"/>
        </w:rPr>
        <w:t xml:space="preserve"> V</w:t>
      </w:r>
      <w:r w:rsidR="007238BE" w:rsidRPr="003E55F7">
        <w:rPr>
          <w:b/>
          <w:bCs/>
          <w:sz w:val="24"/>
          <w:szCs w:val="24"/>
        </w:rPr>
        <w:t xml:space="preserve"> DE LA FISCALIZACION Y SANCIONES</w:t>
      </w:r>
    </w:p>
    <w:p w14:paraId="51E0BA95" w14:textId="5A64A368" w:rsidR="007238BE" w:rsidRDefault="002326EA" w:rsidP="00977BA7">
      <w:pPr>
        <w:jc w:val="both"/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17</w:t>
      </w:r>
      <w:r w:rsidRPr="00796E19">
        <w:rPr>
          <w:b/>
          <w:noProof/>
        </w:rPr>
        <w:fldChar w:fldCharType="end"/>
      </w:r>
      <w:r w:rsidRPr="00687340">
        <w:rPr>
          <w:b/>
        </w:rPr>
        <w:t>:</w:t>
      </w:r>
      <w:r w:rsidR="007238BE" w:rsidRPr="006B520B">
        <w:rPr>
          <w:b/>
        </w:rPr>
        <w:t>:</w:t>
      </w:r>
      <w:r w:rsidR="007238BE">
        <w:t xml:space="preserve"> Corresponderá la </w:t>
      </w:r>
      <w:r w:rsidR="007238BE" w:rsidRPr="003777CC">
        <w:t>fiscalización de las disposiciones de la ley y del presente Reglamento al Servicio Agrícola y Ganadero y al Ministerio de Salud, de acuerdo a sus respectivas competencias</w:t>
      </w:r>
      <w:r w:rsidR="007238BE">
        <w:t>.</w:t>
      </w:r>
    </w:p>
    <w:p w14:paraId="3562D566" w14:textId="1F65D2BC" w:rsidR="007238BE" w:rsidRDefault="002326EA" w:rsidP="00977BA7">
      <w:pPr>
        <w:jc w:val="both"/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18</w:t>
      </w:r>
      <w:r w:rsidRPr="00796E19">
        <w:rPr>
          <w:b/>
          <w:noProof/>
        </w:rPr>
        <w:fldChar w:fldCharType="end"/>
      </w:r>
      <w:r w:rsidR="007238BE" w:rsidRPr="006B520B">
        <w:rPr>
          <w:b/>
        </w:rPr>
        <w:t>:</w:t>
      </w:r>
      <w:r w:rsidR="007238BE">
        <w:t xml:space="preserve"> Las </w:t>
      </w:r>
      <w:r w:rsidR="007238BE" w:rsidRPr="003777CC">
        <w:t>infracciones a las disposiciones de</w:t>
      </w:r>
      <w:r w:rsidR="00406882">
        <w:t xml:space="preserve"> la</w:t>
      </w:r>
      <w:r w:rsidR="007238BE" w:rsidRPr="003777CC">
        <w:t xml:space="preserve"> ley y del</w:t>
      </w:r>
      <w:r w:rsidR="007238BE">
        <w:t xml:space="preserve"> presente Reglamento, sin perjuicio de aquellas contempladas en el Código Sanitario, se sancionarán por el Servicio Agrícola y Ganadero de acuerdo con el procedimiento establecido en el Párrafo IV del Título I de la ley Nº 18.755, que establece normas sobre el Servicio Agrícola y Ganadero.</w:t>
      </w:r>
      <w:r w:rsidR="007238BE">
        <w:cr/>
      </w:r>
    </w:p>
    <w:p w14:paraId="17EDC01D" w14:textId="3F917036" w:rsidR="007334A4" w:rsidRPr="003E55F7" w:rsidRDefault="007334A4" w:rsidP="007334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ARTICULOS TRANSITORIOS</w:t>
      </w:r>
    </w:p>
    <w:p w14:paraId="4D7B8060" w14:textId="1CF03EFF" w:rsidR="007334A4" w:rsidRDefault="007334A4" w:rsidP="007334A4">
      <w:pPr>
        <w:jc w:val="both"/>
      </w:pPr>
      <w:r w:rsidRPr="00796E19">
        <w:rPr>
          <w:b/>
        </w:rPr>
        <w:t xml:space="preserve">Artículo </w:t>
      </w:r>
      <w:r w:rsidRPr="00796E19">
        <w:rPr>
          <w:b/>
        </w:rPr>
        <w:fldChar w:fldCharType="begin"/>
      </w:r>
      <w:r w:rsidRPr="00796E19">
        <w:rPr>
          <w:b/>
        </w:rPr>
        <w:instrText xml:space="preserve"> SEQ Artículo \* ARABIC </w:instrText>
      </w:r>
      <w:r w:rsidRPr="00796E19">
        <w:rPr>
          <w:b/>
        </w:rPr>
        <w:fldChar w:fldCharType="separate"/>
      </w:r>
      <w:r w:rsidR="007D736B">
        <w:rPr>
          <w:b/>
          <w:noProof/>
        </w:rPr>
        <w:t>19</w:t>
      </w:r>
      <w:r w:rsidRPr="00796E19">
        <w:rPr>
          <w:b/>
          <w:noProof/>
        </w:rPr>
        <w:fldChar w:fldCharType="end"/>
      </w:r>
      <w:r w:rsidRPr="006B520B">
        <w:rPr>
          <w:b/>
        </w:rPr>
        <w:t>:</w:t>
      </w:r>
      <w:r>
        <w:rPr>
          <w:b/>
        </w:rPr>
        <w:t xml:space="preserve"> </w:t>
      </w:r>
      <w:r>
        <w:t>Las obligaciones contenidas en los artículos 10 y 14 numerales 1 al 4 comenzaran a regir a partir de 6 meses desde la publicación en el Diario Oficial del presente Reglamento. Asimismo, las obligaciones contenidas en los artículos 9</w:t>
      </w:r>
      <w:r w:rsidR="00DE460C">
        <w:t>, 14 numeral 5 y 15 numeral 1</w:t>
      </w:r>
      <w:r>
        <w:t xml:space="preserve"> comenzaran a regir 12 meses</w:t>
      </w:r>
      <w:r w:rsidR="00DE460C">
        <w:t xml:space="preserve"> después</w:t>
      </w:r>
      <w:r>
        <w:t xml:space="preserve"> de la publicación en el Diario Oficial del presente Reglamento.</w:t>
      </w:r>
    </w:p>
    <w:p w14:paraId="6ED9CD6A" w14:textId="007432F2" w:rsidR="006764B5" w:rsidRPr="00D81144" w:rsidRDefault="006764B5" w:rsidP="00977BA7">
      <w:pPr>
        <w:jc w:val="both"/>
        <w:rPr>
          <w:rFonts w:ascii="gobCL" w:eastAsiaTheme="majorEastAsia" w:hAnsi="gobCL" w:cstheme="majorBidi"/>
          <w:b/>
          <w:bCs/>
          <w:color w:val="475156"/>
          <w:sz w:val="27"/>
          <w:szCs w:val="27"/>
        </w:rPr>
      </w:pPr>
    </w:p>
    <w:p w14:paraId="3B4C6410" w14:textId="472A760C" w:rsidR="006764B5" w:rsidRPr="00D81144" w:rsidRDefault="006764B5" w:rsidP="00977BA7">
      <w:pPr>
        <w:jc w:val="both"/>
        <w:rPr>
          <w:rFonts w:ascii="gobCL" w:eastAsiaTheme="majorEastAsia" w:hAnsi="gobCL" w:cstheme="majorBidi"/>
          <w:b/>
          <w:bCs/>
          <w:color w:val="475156"/>
          <w:sz w:val="27"/>
          <w:szCs w:val="27"/>
        </w:rPr>
      </w:pPr>
    </w:p>
    <w:p w14:paraId="0029F758" w14:textId="77777777" w:rsidR="006764B5" w:rsidRPr="00D81144" w:rsidRDefault="006764B5" w:rsidP="006764B5">
      <w:pPr>
        <w:pStyle w:val="Ttulo5"/>
        <w:shd w:val="clear" w:color="auto" w:fill="F7F7F7"/>
        <w:spacing w:before="150" w:after="75"/>
        <w:rPr>
          <w:rFonts w:ascii="gobCL" w:hAnsi="gobCL"/>
          <w:b/>
          <w:bCs/>
          <w:color w:val="475156"/>
          <w:sz w:val="27"/>
          <w:szCs w:val="27"/>
        </w:rPr>
      </w:pPr>
      <w:r w:rsidRPr="00551E89">
        <w:rPr>
          <w:rFonts w:ascii="gobCL" w:hAnsi="gobCL"/>
          <w:b/>
          <w:bCs/>
          <w:color w:val="475156"/>
          <w:sz w:val="27"/>
          <w:szCs w:val="27"/>
        </w:rPr>
        <w:tab/>
      </w:r>
      <w:r w:rsidRPr="00551E89">
        <w:rPr>
          <w:rFonts w:ascii="gobCL" w:hAnsi="gobCL"/>
          <w:b/>
          <w:bCs/>
          <w:color w:val="475156"/>
          <w:sz w:val="27"/>
          <w:szCs w:val="27"/>
        </w:rPr>
        <w:tab/>
      </w:r>
      <w:r w:rsidRPr="00551E89">
        <w:rPr>
          <w:rFonts w:ascii="gobCL" w:hAnsi="gobCL"/>
          <w:b/>
          <w:bCs/>
          <w:color w:val="475156"/>
          <w:sz w:val="27"/>
          <w:szCs w:val="27"/>
        </w:rPr>
        <w:tab/>
      </w:r>
      <w:r w:rsidRPr="00551E89">
        <w:rPr>
          <w:rFonts w:ascii="gobCL" w:hAnsi="gobCL"/>
          <w:b/>
          <w:bCs/>
          <w:color w:val="475156"/>
          <w:sz w:val="27"/>
          <w:szCs w:val="27"/>
        </w:rPr>
        <w:tab/>
      </w:r>
      <w:r w:rsidRPr="00551E89">
        <w:rPr>
          <w:rFonts w:ascii="gobCL" w:hAnsi="gobCL"/>
          <w:b/>
          <w:bCs/>
          <w:color w:val="475156"/>
          <w:sz w:val="27"/>
          <w:szCs w:val="27"/>
        </w:rPr>
        <w:tab/>
      </w:r>
      <w:r w:rsidRPr="00551E89">
        <w:rPr>
          <w:rFonts w:ascii="gobCL" w:hAnsi="gobCL"/>
          <w:b/>
          <w:bCs/>
          <w:color w:val="475156"/>
          <w:sz w:val="27"/>
          <w:szCs w:val="27"/>
        </w:rPr>
        <w:tab/>
      </w:r>
      <w:r w:rsidRPr="00551E89">
        <w:rPr>
          <w:rFonts w:ascii="gobCL" w:hAnsi="gobCL"/>
          <w:b/>
          <w:bCs/>
          <w:color w:val="475156"/>
          <w:sz w:val="27"/>
          <w:szCs w:val="27"/>
        </w:rPr>
        <w:tab/>
      </w:r>
      <w:r>
        <w:rPr>
          <w:rFonts w:ascii="gobCL" w:hAnsi="gobCL"/>
          <w:b/>
          <w:bCs/>
          <w:color w:val="475156"/>
          <w:sz w:val="27"/>
          <w:szCs w:val="27"/>
        </w:rPr>
        <w:t xml:space="preserve">Esteban Valenzuela Van </w:t>
      </w:r>
      <w:proofErr w:type="spellStart"/>
      <w:r>
        <w:rPr>
          <w:rFonts w:ascii="gobCL" w:hAnsi="gobCL"/>
          <w:b/>
          <w:bCs/>
          <w:color w:val="475156"/>
          <w:sz w:val="27"/>
          <w:szCs w:val="27"/>
        </w:rPr>
        <w:t>Treek</w:t>
      </w:r>
      <w:proofErr w:type="spellEnd"/>
    </w:p>
    <w:p w14:paraId="42FF79DC" w14:textId="35FAF0D6" w:rsidR="006764B5" w:rsidRDefault="006764B5" w:rsidP="00977B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1144">
        <w:rPr>
          <w:rFonts w:ascii="gobCL" w:eastAsiaTheme="majorEastAsia" w:hAnsi="gobCL" w:cstheme="majorBidi"/>
          <w:b/>
          <w:bCs/>
          <w:color w:val="475156"/>
          <w:sz w:val="27"/>
          <w:szCs w:val="27"/>
        </w:rPr>
        <w:t>MINISTRO DE AGRICULTURA</w:t>
      </w:r>
      <w:r>
        <w:t xml:space="preserve"> </w:t>
      </w:r>
    </w:p>
    <w:sectPr w:rsidR="006764B5" w:rsidSect="003E55F7">
      <w:headerReference w:type="even" r:id="rId16"/>
      <w:headerReference w:type="default" r:id="rId17"/>
      <w:headerReference w:type="first" r:id="rId1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CD62" w14:textId="77777777" w:rsidR="009E28D6" w:rsidRDefault="009E28D6" w:rsidP="00B56E41">
      <w:pPr>
        <w:spacing w:after="0" w:line="240" w:lineRule="auto"/>
      </w:pPr>
      <w:r>
        <w:separator/>
      </w:r>
    </w:p>
  </w:endnote>
  <w:endnote w:type="continuationSeparator" w:id="0">
    <w:p w14:paraId="4FE9376A" w14:textId="77777777" w:rsidR="009E28D6" w:rsidRDefault="009E28D6" w:rsidP="00B5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18F0" w14:textId="77777777" w:rsidR="009E28D6" w:rsidRDefault="009E28D6" w:rsidP="00B56E41">
      <w:pPr>
        <w:spacing w:after="0" w:line="240" w:lineRule="auto"/>
      </w:pPr>
      <w:r>
        <w:separator/>
      </w:r>
    </w:p>
  </w:footnote>
  <w:footnote w:type="continuationSeparator" w:id="0">
    <w:p w14:paraId="01EE3255" w14:textId="77777777" w:rsidR="009E28D6" w:rsidRDefault="009E28D6" w:rsidP="00B5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5573" w14:textId="1E67BBE5" w:rsidR="00B56E41" w:rsidRDefault="0022425D">
    <w:pPr>
      <w:pStyle w:val="Encabezado"/>
    </w:pPr>
    <w:r>
      <w:rPr>
        <w:noProof/>
      </w:rPr>
      <w:pict w14:anchorId="7A07F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999860" o:spid="_x0000_s2050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3F5C" w14:textId="21CE2966" w:rsidR="00B56E41" w:rsidRDefault="0022425D">
    <w:pPr>
      <w:pStyle w:val="Encabezado"/>
    </w:pPr>
    <w:r>
      <w:rPr>
        <w:noProof/>
      </w:rPr>
      <w:pict w14:anchorId="4B233C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999861" o:spid="_x0000_s2051" type="#_x0000_t136" style="position:absolute;margin-left:0;margin-top:0;width:453.1pt;height:16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1FE4" w14:textId="59833A55" w:rsidR="00B56E41" w:rsidRDefault="0022425D">
    <w:pPr>
      <w:pStyle w:val="Encabezado"/>
    </w:pPr>
    <w:r>
      <w:rPr>
        <w:noProof/>
      </w:rPr>
      <w:pict w14:anchorId="57BF1B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999859" o:spid="_x0000_s2049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68A"/>
    <w:multiLevelType w:val="hybridMultilevel"/>
    <w:tmpl w:val="6FCC6D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812"/>
    <w:multiLevelType w:val="hybridMultilevel"/>
    <w:tmpl w:val="56BAB5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3D20"/>
    <w:multiLevelType w:val="hybridMultilevel"/>
    <w:tmpl w:val="D8CA5B94"/>
    <w:lvl w:ilvl="0" w:tplc="340A0013">
      <w:start w:val="1"/>
      <w:numFmt w:val="upperRoman"/>
      <w:lvlText w:val="%1."/>
      <w:lvlJc w:val="righ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B36B81"/>
    <w:multiLevelType w:val="hybridMultilevel"/>
    <w:tmpl w:val="3D5A1C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6EB6"/>
    <w:multiLevelType w:val="hybridMultilevel"/>
    <w:tmpl w:val="9DC40072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883B08"/>
    <w:multiLevelType w:val="hybridMultilevel"/>
    <w:tmpl w:val="D6AE4A1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1AA7"/>
    <w:multiLevelType w:val="hybridMultilevel"/>
    <w:tmpl w:val="EAE298B4"/>
    <w:lvl w:ilvl="0" w:tplc="E422975A">
      <w:start w:val="1"/>
      <w:numFmt w:val="decimal"/>
      <w:lvlText w:val="%1)"/>
      <w:lvlJc w:val="left"/>
      <w:pPr>
        <w:ind w:left="1713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3BF2B36"/>
    <w:multiLevelType w:val="hybridMultilevel"/>
    <w:tmpl w:val="F132B7DE"/>
    <w:lvl w:ilvl="0" w:tplc="3CC0F27A">
      <w:start w:val="1"/>
      <w:numFmt w:val="upperRoman"/>
      <w:lvlText w:val="%1."/>
      <w:lvlJc w:val="left"/>
      <w:pPr>
        <w:ind w:left="1478" w:hanging="337"/>
        <w:jc w:val="right"/>
      </w:pPr>
      <w:rPr>
        <w:rFonts w:ascii="Arial" w:eastAsia="Arial" w:hAnsi="Arial" w:cs="Arial" w:hint="default"/>
        <w:b/>
        <w:bCs/>
        <w:w w:val="99"/>
        <w:sz w:val="28"/>
        <w:szCs w:val="28"/>
      </w:rPr>
    </w:lvl>
    <w:lvl w:ilvl="1" w:tplc="F328CEFA">
      <w:numFmt w:val="bullet"/>
      <w:lvlText w:val=""/>
      <w:lvlJc w:val="left"/>
      <w:pPr>
        <w:ind w:left="165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3D6463E">
      <w:numFmt w:val="bullet"/>
      <w:lvlText w:val="•"/>
      <w:lvlJc w:val="left"/>
      <w:pPr>
        <w:ind w:left="2686" w:hanging="361"/>
      </w:pPr>
      <w:rPr>
        <w:rFonts w:hint="default"/>
      </w:rPr>
    </w:lvl>
    <w:lvl w:ilvl="3" w:tplc="091A6D62">
      <w:numFmt w:val="bullet"/>
      <w:lvlText w:val="•"/>
      <w:lvlJc w:val="left"/>
      <w:pPr>
        <w:ind w:left="3713" w:hanging="361"/>
      </w:pPr>
      <w:rPr>
        <w:rFonts w:hint="default"/>
      </w:rPr>
    </w:lvl>
    <w:lvl w:ilvl="4" w:tplc="EC16AE9E">
      <w:numFmt w:val="bullet"/>
      <w:lvlText w:val="•"/>
      <w:lvlJc w:val="left"/>
      <w:pPr>
        <w:ind w:left="4740" w:hanging="361"/>
      </w:pPr>
      <w:rPr>
        <w:rFonts w:hint="default"/>
      </w:rPr>
    </w:lvl>
    <w:lvl w:ilvl="5" w:tplc="99B2CBA6">
      <w:numFmt w:val="bullet"/>
      <w:lvlText w:val="•"/>
      <w:lvlJc w:val="left"/>
      <w:pPr>
        <w:ind w:left="5766" w:hanging="361"/>
      </w:pPr>
      <w:rPr>
        <w:rFonts w:hint="default"/>
      </w:rPr>
    </w:lvl>
    <w:lvl w:ilvl="6" w:tplc="180CF23A">
      <w:numFmt w:val="bullet"/>
      <w:lvlText w:val="•"/>
      <w:lvlJc w:val="left"/>
      <w:pPr>
        <w:ind w:left="6793" w:hanging="361"/>
      </w:pPr>
      <w:rPr>
        <w:rFonts w:hint="default"/>
      </w:rPr>
    </w:lvl>
    <w:lvl w:ilvl="7" w:tplc="3A24D162">
      <w:numFmt w:val="bullet"/>
      <w:lvlText w:val="•"/>
      <w:lvlJc w:val="left"/>
      <w:pPr>
        <w:ind w:left="7820" w:hanging="361"/>
      </w:pPr>
      <w:rPr>
        <w:rFonts w:hint="default"/>
      </w:rPr>
    </w:lvl>
    <w:lvl w:ilvl="8" w:tplc="120A86C0">
      <w:numFmt w:val="bullet"/>
      <w:lvlText w:val="•"/>
      <w:lvlJc w:val="left"/>
      <w:pPr>
        <w:ind w:left="8846" w:hanging="361"/>
      </w:pPr>
      <w:rPr>
        <w:rFonts w:hint="default"/>
      </w:rPr>
    </w:lvl>
  </w:abstractNum>
  <w:abstractNum w:abstractNumId="8" w15:restartNumberingAfterBreak="0">
    <w:nsid w:val="18967859"/>
    <w:multiLevelType w:val="hybridMultilevel"/>
    <w:tmpl w:val="9DC40072"/>
    <w:lvl w:ilvl="0" w:tplc="340A0019">
      <w:start w:val="1"/>
      <w:numFmt w:val="lowerLetter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A893DEC"/>
    <w:multiLevelType w:val="hybridMultilevel"/>
    <w:tmpl w:val="6FCC6D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374A1"/>
    <w:multiLevelType w:val="hybridMultilevel"/>
    <w:tmpl w:val="0B68D99C"/>
    <w:lvl w:ilvl="0" w:tplc="9432ADDE">
      <w:start w:val="1"/>
      <w:numFmt w:val="lowerRoman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C001C8"/>
    <w:multiLevelType w:val="hybridMultilevel"/>
    <w:tmpl w:val="61CAFD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927C9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40EBC"/>
    <w:multiLevelType w:val="hybridMultilevel"/>
    <w:tmpl w:val="ACDC23BA"/>
    <w:lvl w:ilvl="0" w:tplc="340A000F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932345"/>
    <w:multiLevelType w:val="hybridMultilevel"/>
    <w:tmpl w:val="85FA53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8A44FA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0F">
      <w:start w:val="1"/>
      <w:numFmt w:val="decimal"/>
      <w:lvlText w:val="%3."/>
      <w:lvlJc w:val="left"/>
      <w:pPr>
        <w:ind w:left="720" w:hanging="360"/>
      </w:pPr>
    </w:lvl>
    <w:lvl w:ilvl="3" w:tplc="894CA044">
      <w:start w:val="1"/>
      <w:numFmt w:val="lowerLetter"/>
      <w:lvlText w:val="%4-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D2CBF"/>
    <w:multiLevelType w:val="hybridMultilevel"/>
    <w:tmpl w:val="2CD8D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3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453CF"/>
    <w:multiLevelType w:val="hybridMultilevel"/>
    <w:tmpl w:val="56BAB5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5492D"/>
    <w:multiLevelType w:val="hybridMultilevel"/>
    <w:tmpl w:val="6D9EAB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60E6A"/>
    <w:multiLevelType w:val="hybridMultilevel"/>
    <w:tmpl w:val="7A326B3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0414E"/>
    <w:multiLevelType w:val="hybridMultilevel"/>
    <w:tmpl w:val="24E4A224"/>
    <w:lvl w:ilvl="0" w:tplc="9432ADDE">
      <w:start w:val="1"/>
      <w:numFmt w:val="lowerRoman"/>
      <w:lvlText w:val="%1)"/>
      <w:lvlJc w:val="lef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9F48B6"/>
    <w:multiLevelType w:val="hybridMultilevel"/>
    <w:tmpl w:val="0E9237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03E52"/>
    <w:multiLevelType w:val="hybridMultilevel"/>
    <w:tmpl w:val="9782BEF0"/>
    <w:lvl w:ilvl="0" w:tplc="9870A728">
      <w:start w:val="1"/>
      <w:numFmt w:val="lowerLetter"/>
      <w:lvlText w:val="%1."/>
      <w:lvlJc w:val="left"/>
      <w:pPr>
        <w:tabs>
          <w:tab w:val="num" w:pos="816"/>
        </w:tabs>
        <w:ind w:left="68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414B2A28"/>
    <w:multiLevelType w:val="hybridMultilevel"/>
    <w:tmpl w:val="EB90941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20017"/>
    <w:multiLevelType w:val="hybridMultilevel"/>
    <w:tmpl w:val="6FCC6D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845FB"/>
    <w:multiLevelType w:val="hybridMultilevel"/>
    <w:tmpl w:val="24E4A224"/>
    <w:lvl w:ilvl="0" w:tplc="9432ADDE">
      <w:start w:val="1"/>
      <w:numFmt w:val="lowerRoman"/>
      <w:lvlText w:val="%1)"/>
      <w:lvlJc w:val="lef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459A5"/>
    <w:multiLevelType w:val="hybridMultilevel"/>
    <w:tmpl w:val="0E02BF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F46C1"/>
    <w:multiLevelType w:val="hybridMultilevel"/>
    <w:tmpl w:val="9DC40072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3A826E0"/>
    <w:multiLevelType w:val="hybridMultilevel"/>
    <w:tmpl w:val="4A3C3A4A"/>
    <w:lvl w:ilvl="0" w:tplc="340A0013">
      <w:start w:val="1"/>
      <w:numFmt w:val="upperRoman"/>
      <w:lvlText w:val="%1."/>
      <w:lvlJc w:val="righ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0445DD"/>
    <w:multiLevelType w:val="hybridMultilevel"/>
    <w:tmpl w:val="717E68C8"/>
    <w:lvl w:ilvl="0" w:tplc="D9F8AA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AC61EB9"/>
    <w:multiLevelType w:val="hybridMultilevel"/>
    <w:tmpl w:val="BEB4B2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B3127"/>
    <w:multiLevelType w:val="hybridMultilevel"/>
    <w:tmpl w:val="F4C6190E"/>
    <w:lvl w:ilvl="0" w:tplc="3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D2DD2"/>
    <w:multiLevelType w:val="hybridMultilevel"/>
    <w:tmpl w:val="375054F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872B5"/>
    <w:multiLevelType w:val="hybridMultilevel"/>
    <w:tmpl w:val="9B2C812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2069"/>
    <w:multiLevelType w:val="hybridMultilevel"/>
    <w:tmpl w:val="282C69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D5B74"/>
    <w:multiLevelType w:val="hybridMultilevel"/>
    <w:tmpl w:val="6FCC6D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737E1"/>
    <w:multiLevelType w:val="hybridMultilevel"/>
    <w:tmpl w:val="CFBCD55C"/>
    <w:lvl w:ilvl="0" w:tplc="8A44FA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569F1"/>
    <w:multiLevelType w:val="hybridMultilevel"/>
    <w:tmpl w:val="2CE4B102"/>
    <w:lvl w:ilvl="0" w:tplc="340A000F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6631632">
    <w:abstractNumId w:val="29"/>
  </w:num>
  <w:num w:numId="2" w16cid:durableId="899251117">
    <w:abstractNumId w:val="22"/>
  </w:num>
  <w:num w:numId="3" w16cid:durableId="2031643080">
    <w:abstractNumId w:val="33"/>
  </w:num>
  <w:num w:numId="4" w16cid:durableId="191116654">
    <w:abstractNumId w:val="13"/>
  </w:num>
  <w:num w:numId="5" w16cid:durableId="491263122">
    <w:abstractNumId w:val="8"/>
  </w:num>
  <w:num w:numId="6" w16cid:durableId="1423187684">
    <w:abstractNumId w:val="4"/>
  </w:num>
  <w:num w:numId="7" w16cid:durableId="702947285">
    <w:abstractNumId w:val="16"/>
  </w:num>
  <w:num w:numId="8" w16cid:durableId="682513926">
    <w:abstractNumId w:val="1"/>
  </w:num>
  <w:num w:numId="9" w16cid:durableId="1867794556">
    <w:abstractNumId w:val="7"/>
  </w:num>
  <w:num w:numId="10" w16cid:durableId="1399747028">
    <w:abstractNumId w:val="0"/>
  </w:num>
  <w:num w:numId="11" w16cid:durableId="1688674077">
    <w:abstractNumId w:val="11"/>
  </w:num>
  <w:num w:numId="12" w16cid:durableId="2065132095">
    <w:abstractNumId w:val="10"/>
  </w:num>
  <w:num w:numId="13" w16cid:durableId="1168520576">
    <w:abstractNumId w:val="18"/>
  </w:num>
  <w:num w:numId="14" w16cid:durableId="2063403797">
    <w:abstractNumId w:val="30"/>
  </w:num>
  <w:num w:numId="15" w16cid:durableId="1480999158">
    <w:abstractNumId w:val="23"/>
  </w:num>
  <w:num w:numId="16" w16cid:durableId="1474902801">
    <w:abstractNumId w:val="5"/>
  </w:num>
  <w:num w:numId="17" w16cid:durableId="63842551">
    <w:abstractNumId w:val="17"/>
  </w:num>
  <w:num w:numId="18" w16cid:durableId="851336356">
    <w:abstractNumId w:val="21"/>
  </w:num>
  <w:num w:numId="19" w16cid:durableId="1351106208">
    <w:abstractNumId w:val="26"/>
  </w:num>
  <w:num w:numId="20" w16cid:durableId="470487717">
    <w:abstractNumId w:val="2"/>
  </w:num>
  <w:num w:numId="21" w16cid:durableId="2064212194">
    <w:abstractNumId w:val="12"/>
  </w:num>
  <w:num w:numId="22" w16cid:durableId="112360480">
    <w:abstractNumId w:val="35"/>
  </w:num>
  <w:num w:numId="23" w16cid:durableId="1455251857">
    <w:abstractNumId w:val="19"/>
  </w:num>
  <w:num w:numId="24" w16cid:durableId="517355265">
    <w:abstractNumId w:val="24"/>
  </w:num>
  <w:num w:numId="25" w16cid:durableId="1600287178">
    <w:abstractNumId w:val="34"/>
  </w:num>
  <w:num w:numId="26" w16cid:durableId="1482694125">
    <w:abstractNumId w:val="3"/>
  </w:num>
  <w:num w:numId="27" w16cid:durableId="1434788304">
    <w:abstractNumId w:val="27"/>
  </w:num>
  <w:num w:numId="28" w16cid:durableId="1858037091">
    <w:abstractNumId w:val="6"/>
  </w:num>
  <w:num w:numId="29" w16cid:durableId="142235924">
    <w:abstractNumId w:val="20"/>
  </w:num>
  <w:num w:numId="30" w16cid:durableId="1110052066">
    <w:abstractNumId w:val="15"/>
  </w:num>
  <w:num w:numId="31" w16cid:durableId="210116705">
    <w:abstractNumId w:val="9"/>
  </w:num>
  <w:num w:numId="32" w16cid:durableId="1977447638">
    <w:abstractNumId w:val="14"/>
  </w:num>
  <w:num w:numId="33" w16cid:durableId="989401041">
    <w:abstractNumId w:val="28"/>
  </w:num>
  <w:num w:numId="34" w16cid:durableId="575894781">
    <w:abstractNumId w:val="25"/>
  </w:num>
  <w:num w:numId="35" w16cid:durableId="1181043649">
    <w:abstractNumId w:val="31"/>
  </w:num>
  <w:num w:numId="36" w16cid:durableId="11130902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41"/>
    <w:rsid w:val="00001801"/>
    <w:rsid w:val="00002C4F"/>
    <w:rsid w:val="00004193"/>
    <w:rsid w:val="00011EFC"/>
    <w:rsid w:val="00014C4E"/>
    <w:rsid w:val="000158F4"/>
    <w:rsid w:val="00021F64"/>
    <w:rsid w:val="00022427"/>
    <w:rsid w:val="00025230"/>
    <w:rsid w:val="0002749B"/>
    <w:rsid w:val="000312A1"/>
    <w:rsid w:val="00035A71"/>
    <w:rsid w:val="00037728"/>
    <w:rsid w:val="00037857"/>
    <w:rsid w:val="00037ED9"/>
    <w:rsid w:val="000419D9"/>
    <w:rsid w:val="00042167"/>
    <w:rsid w:val="0004235D"/>
    <w:rsid w:val="00043A79"/>
    <w:rsid w:val="00045297"/>
    <w:rsid w:val="0004536F"/>
    <w:rsid w:val="00050B57"/>
    <w:rsid w:val="000530F7"/>
    <w:rsid w:val="00054083"/>
    <w:rsid w:val="000617DA"/>
    <w:rsid w:val="000651EA"/>
    <w:rsid w:val="00066197"/>
    <w:rsid w:val="000664FD"/>
    <w:rsid w:val="000665A7"/>
    <w:rsid w:val="00066D3F"/>
    <w:rsid w:val="00073040"/>
    <w:rsid w:val="00073638"/>
    <w:rsid w:val="00073877"/>
    <w:rsid w:val="00074C71"/>
    <w:rsid w:val="000754BE"/>
    <w:rsid w:val="00077FD6"/>
    <w:rsid w:val="00080540"/>
    <w:rsid w:val="000805C8"/>
    <w:rsid w:val="00082656"/>
    <w:rsid w:val="00083C13"/>
    <w:rsid w:val="000841B0"/>
    <w:rsid w:val="0009000D"/>
    <w:rsid w:val="00092816"/>
    <w:rsid w:val="000A0B05"/>
    <w:rsid w:val="000A1C6F"/>
    <w:rsid w:val="000A3C34"/>
    <w:rsid w:val="000A50C8"/>
    <w:rsid w:val="000A5F53"/>
    <w:rsid w:val="000B058C"/>
    <w:rsid w:val="000B2974"/>
    <w:rsid w:val="000B34DA"/>
    <w:rsid w:val="000B3614"/>
    <w:rsid w:val="000B48F3"/>
    <w:rsid w:val="000B7120"/>
    <w:rsid w:val="000B7692"/>
    <w:rsid w:val="000B784B"/>
    <w:rsid w:val="000C06EB"/>
    <w:rsid w:val="000C20A6"/>
    <w:rsid w:val="000C6A79"/>
    <w:rsid w:val="000C7CB9"/>
    <w:rsid w:val="000D1058"/>
    <w:rsid w:val="000D3AD0"/>
    <w:rsid w:val="000D4465"/>
    <w:rsid w:val="000D5143"/>
    <w:rsid w:val="000D6A19"/>
    <w:rsid w:val="000D7A5B"/>
    <w:rsid w:val="000E051D"/>
    <w:rsid w:val="000E695A"/>
    <w:rsid w:val="000E7468"/>
    <w:rsid w:val="000F031C"/>
    <w:rsid w:val="000F7F01"/>
    <w:rsid w:val="00102C5C"/>
    <w:rsid w:val="0010404B"/>
    <w:rsid w:val="001045DA"/>
    <w:rsid w:val="001133E9"/>
    <w:rsid w:val="00115DCF"/>
    <w:rsid w:val="001166C9"/>
    <w:rsid w:val="00124B82"/>
    <w:rsid w:val="00125C95"/>
    <w:rsid w:val="001272E6"/>
    <w:rsid w:val="0012781E"/>
    <w:rsid w:val="00140AF2"/>
    <w:rsid w:val="00143568"/>
    <w:rsid w:val="00145356"/>
    <w:rsid w:val="0014612D"/>
    <w:rsid w:val="00146207"/>
    <w:rsid w:val="00152B28"/>
    <w:rsid w:val="00152C53"/>
    <w:rsid w:val="0015365A"/>
    <w:rsid w:val="00160A6F"/>
    <w:rsid w:val="0016350A"/>
    <w:rsid w:val="00163600"/>
    <w:rsid w:val="0016402A"/>
    <w:rsid w:val="00164114"/>
    <w:rsid w:val="00165CD1"/>
    <w:rsid w:val="00170F87"/>
    <w:rsid w:val="0017170D"/>
    <w:rsid w:val="0017514A"/>
    <w:rsid w:val="00175C16"/>
    <w:rsid w:val="001801D5"/>
    <w:rsid w:val="00186607"/>
    <w:rsid w:val="001904E9"/>
    <w:rsid w:val="0019065E"/>
    <w:rsid w:val="0019306F"/>
    <w:rsid w:val="001939EA"/>
    <w:rsid w:val="001A03FE"/>
    <w:rsid w:val="001A2D72"/>
    <w:rsid w:val="001A5423"/>
    <w:rsid w:val="001A61A7"/>
    <w:rsid w:val="001A6ADD"/>
    <w:rsid w:val="001A74E6"/>
    <w:rsid w:val="001B1DCD"/>
    <w:rsid w:val="001B483D"/>
    <w:rsid w:val="001B6350"/>
    <w:rsid w:val="001C1974"/>
    <w:rsid w:val="001C5729"/>
    <w:rsid w:val="001D69A4"/>
    <w:rsid w:val="001E2653"/>
    <w:rsid w:val="001E56F4"/>
    <w:rsid w:val="001F0A83"/>
    <w:rsid w:val="00201510"/>
    <w:rsid w:val="00202F5E"/>
    <w:rsid w:val="002047F4"/>
    <w:rsid w:val="00206105"/>
    <w:rsid w:val="00206C9E"/>
    <w:rsid w:val="00210458"/>
    <w:rsid w:val="00210641"/>
    <w:rsid w:val="00212825"/>
    <w:rsid w:val="00215AA5"/>
    <w:rsid w:val="00216A8B"/>
    <w:rsid w:val="002219AB"/>
    <w:rsid w:val="0022297C"/>
    <w:rsid w:val="0022425D"/>
    <w:rsid w:val="00224E91"/>
    <w:rsid w:val="00227000"/>
    <w:rsid w:val="002326EA"/>
    <w:rsid w:val="002329CE"/>
    <w:rsid w:val="00235F88"/>
    <w:rsid w:val="002403FD"/>
    <w:rsid w:val="00240823"/>
    <w:rsid w:val="00241917"/>
    <w:rsid w:val="00241E9E"/>
    <w:rsid w:val="00242733"/>
    <w:rsid w:val="00242B86"/>
    <w:rsid w:val="00243234"/>
    <w:rsid w:val="002444FB"/>
    <w:rsid w:val="00252B52"/>
    <w:rsid w:val="00253569"/>
    <w:rsid w:val="00253BEF"/>
    <w:rsid w:val="00256169"/>
    <w:rsid w:val="002564B0"/>
    <w:rsid w:val="00260D07"/>
    <w:rsid w:val="00263258"/>
    <w:rsid w:val="0026359D"/>
    <w:rsid w:val="00264277"/>
    <w:rsid w:val="00265DD2"/>
    <w:rsid w:val="00266D9C"/>
    <w:rsid w:val="00267C5E"/>
    <w:rsid w:val="00276260"/>
    <w:rsid w:val="00280721"/>
    <w:rsid w:val="002807C7"/>
    <w:rsid w:val="00283F19"/>
    <w:rsid w:val="00285563"/>
    <w:rsid w:val="00291206"/>
    <w:rsid w:val="00292C1C"/>
    <w:rsid w:val="00296368"/>
    <w:rsid w:val="002A0099"/>
    <w:rsid w:val="002A1D72"/>
    <w:rsid w:val="002A6049"/>
    <w:rsid w:val="002B03F0"/>
    <w:rsid w:val="002B3EFD"/>
    <w:rsid w:val="002C07EC"/>
    <w:rsid w:val="002C08FE"/>
    <w:rsid w:val="002C1648"/>
    <w:rsid w:val="002C296B"/>
    <w:rsid w:val="002C3DCE"/>
    <w:rsid w:val="002C50D9"/>
    <w:rsid w:val="002D008B"/>
    <w:rsid w:val="002E5D6B"/>
    <w:rsid w:val="002E7750"/>
    <w:rsid w:val="002F30F9"/>
    <w:rsid w:val="00300325"/>
    <w:rsid w:val="0030255E"/>
    <w:rsid w:val="00303042"/>
    <w:rsid w:val="00303B86"/>
    <w:rsid w:val="0030744A"/>
    <w:rsid w:val="00317A0B"/>
    <w:rsid w:val="00320A31"/>
    <w:rsid w:val="00321905"/>
    <w:rsid w:val="00323293"/>
    <w:rsid w:val="0032434C"/>
    <w:rsid w:val="00335849"/>
    <w:rsid w:val="003414E2"/>
    <w:rsid w:val="0034350C"/>
    <w:rsid w:val="00345130"/>
    <w:rsid w:val="0034531D"/>
    <w:rsid w:val="00347729"/>
    <w:rsid w:val="00354BD2"/>
    <w:rsid w:val="0035560C"/>
    <w:rsid w:val="0035624B"/>
    <w:rsid w:val="00357F19"/>
    <w:rsid w:val="00362286"/>
    <w:rsid w:val="00366E44"/>
    <w:rsid w:val="00366F5E"/>
    <w:rsid w:val="00370584"/>
    <w:rsid w:val="003709EA"/>
    <w:rsid w:val="00370F57"/>
    <w:rsid w:val="0037116C"/>
    <w:rsid w:val="003777CC"/>
    <w:rsid w:val="00382413"/>
    <w:rsid w:val="0038768E"/>
    <w:rsid w:val="00387751"/>
    <w:rsid w:val="0039139B"/>
    <w:rsid w:val="00392944"/>
    <w:rsid w:val="00393CD7"/>
    <w:rsid w:val="00393F6D"/>
    <w:rsid w:val="00395E3B"/>
    <w:rsid w:val="00395F9A"/>
    <w:rsid w:val="00395FAA"/>
    <w:rsid w:val="003A0CD6"/>
    <w:rsid w:val="003C2CB1"/>
    <w:rsid w:val="003D292E"/>
    <w:rsid w:val="003D4ABC"/>
    <w:rsid w:val="003D7C15"/>
    <w:rsid w:val="003E55F7"/>
    <w:rsid w:val="003E6B82"/>
    <w:rsid w:val="003F0379"/>
    <w:rsid w:val="003F187D"/>
    <w:rsid w:val="003F19A3"/>
    <w:rsid w:val="003F21B0"/>
    <w:rsid w:val="003F2452"/>
    <w:rsid w:val="003F2D7E"/>
    <w:rsid w:val="003F4876"/>
    <w:rsid w:val="003F51CF"/>
    <w:rsid w:val="00404D12"/>
    <w:rsid w:val="0040636D"/>
    <w:rsid w:val="00406882"/>
    <w:rsid w:val="00412A2F"/>
    <w:rsid w:val="0041355F"/>
    <w:rsid w:val="00415F50"/>
    <w:rsid w:val="00417510"/>
    <w:rsid w:val="00417F12"/>
    <w:rsid w:val="0042183D"/>
    <w:rsid w:val="00421AC6"/>
    <w:rsid w:val="00422230"/>
    <w:rsid w:val="00423B01"/>
    <w:rsid w:val="00431658"/>
    <w:rsid w:val="004344EE"/>
    <w:rsid w:val="00435C7D"/>
    <w:rsid w:val="0043772D"/>
    <w:rsid w:val="00441069"/>
    <w:rsid w:val="004411B9"/>
    <w:rsid w:val="00442C58"/>
    <w:rsid w:val="00452784"/>
    <w:rsid w:val="004555C2"/>
    <w:rsid w:val="00455853"/>
    <w:rsid w:val="00457B7A"/>
    <w:rsid w:val="00464C6A"/>
    <w:rsid w:val="004669C8"/>
    <w:rsid w:val="0047062E"/>
    <w:rsid w:val="00471399"/>
    <w:rsid w:val="00472915"/>
    <w:rsid w:val="00472A69"/>
    <w:rsid w:val="004738DE"/>
    <w:rsid w:val="00482C46"/>
    <w:rsid w:val="004836C6"/>
    <w:rsid w:val="00485020"/>
    <w:rsid w:val="00486217"/>
    <w:rsid w:val="00493EC9"/>
    <w:rsid w:val="00495662"/>
    <w:rsid w:val="004A29E1"/>
    <w:rsid w:val="004A2BDB"/>
    <w:rsid w:val="004A7E6A"/>
    <w:rsid w:val="004B2EA9"/>
    <w:rsid w:val="004B32E4"/>
    <w:rsid w:val="004B5E9C"/>
    <w:rsid w:val="004C0352"/>
    <w:rsid w:val="004C0A24"/>
    <w:rsid w:val="004D1BF5"/>
    <w:rsid w:val="004D2A9B"/>
    <w:rsid w:val="004D3A4C"/>
    <w:rsid w:val="004D3C2C"/>
    <w:rsid w:val="004E23CC"/>
    <w:rsid w:val="004E281D"/>
    <w:rsid w:val="004E62DD"/>
    <w:rsid w:val="004E6C5B"/>
    <w:rsid w:val="004E7499"/>
    <w:rsid w:val="004E7AEA"/>
    <w:rsid w:val="004F6AB9"/>
    <w:rsid w:val="00503503"/>
    <w:rsid w:val="00507433"/>
    <w:rsid w:val="00510010"/>
    <w:rsid w:val="00515066"/>
    <w:rsid w:val="00520420"/>
    <w:rsid w:val="00523037"/>
    <w:rsid w:val="005255BC"/>
    <w:rsid w:val="0052587A"/>
    <w:rsid w:val="00526B61"/>
    <w:rsid w:val="005421AD"/>
    <w:rsid w:val="0054406C"/>
    <w:rsid w:val="005446A5"/>
    <w:rsid w:val="0054529A"/>
    <w:rsid w:val="005458E4"/>
    <w:rsid w:val="0054671A"/>
    <w:rsid w:val="00550A7F"/>
    <w:rsid w:val="00551E89"/>
    <w:rsid w:val="005631C2"/>
    <w:rsid w:val="005670B4"/>
    <w:rsid w:val="00574433"/>
    <w:rsid w:val="00574D5A"/>
    <w:rsid w:val="00576743"/>
    <w:rsid w:val="00576C59"/>
    <w:rsid w:val="0058067F"/>
    <w:rsid w:val="00580EEA"/>
    <w:rsid w:val="005810DE"/>
    <w:rsid w:val="005840B4"/>
    <w:rsid w:val="00584DB0"/>
    <w:rsid w:val="005858CC"/>
    <w:rsid w:val="00587362"/>
    <w:rsid w:val="005917E0"/>
    <w:rsid w:val="00595F5F"/>
    <w:rsid w:val="005A08AF"/>
    <w:rsid w:val="005A0B6C"/>
    <w:rsid w:val="005A3390"/>
    <w:rsid w:val="005A4215"/>
    <w:rsid w:val="005A570C"/>
    <w:rsid w:val="005B03CE"/>
    <w:rsid w:val="005B5F98"/>
    <w:rsid w:val="005C0911"/>
    <w:rsid w:val="005C0956"/>
    <w:rsid w:val="005C71FF"/>
    <w:rsid w:val="005C73D8"/>
    <w:rsid w:val="005C7773"/>
    <w:rsid w:val="005D2800"/>
    <w:rsid w:val="005D3413"/>
    <w:rsid w:val="005E1C5C"/>
    <w:rsid w:val="005E31BA"/>
    <w:rsid w:val="005E60F8"/>
    <w:rsid w:val="005E68A9"/>
    <w:rsid w:val="005E77BB"/>
    <w:rsid w:val="005F409E"/>
    <w:rsid w:val="006003CE"/>
    <w:rsid w:val="00600F7C"/>
    <w:rsid w:val="00601709"/>
    <w:rsid w:val="0060307A"/>
    <w:rsid w:val="00605311"/>
    <w:rsid w:val="00607921"/>
    <w:rsid w:val="006108BD"/>
    <w:rsid w:val="00612793"/>
    <w:rsid w:val="006205F5"/>
    <w:rsid w:val="0062160D"/>
    <w:rsid w:val="00622014"/>
    <w:rsid w:val="00622BE2"/>
    <w:rsid w:val="00633C8E"/>
    <w:rsid w:val="00633E33"/>
    <w:rsid w:val="0063452A"/>
    <w:rsid w:val="00637697"/>
    <w:rsid w:val="00637DBE"/>
    <w:rsid w:val="00642A36"/>
    <w:rsid w:val="00643133"/>
    <w:rsid w:val="00646A09"/>
    <w:rsid w:val="00654184"/>
    <w:rsid w:val="0065569A"/>
    <w:rsid w:val="006567D2"/>
    <w:rsid w:val="00662038"/>
    <w:rsid w:val="0066655D"/>
    <w:rsid w:val="00671333"/>
    <w:rsid w:val="00672CB7"/>
    <w:rsid w:val="006764B5"/>
    <w:rsid w:val="0067716E"/>
    <w:rsid w:val="006774F7"/>
    <w:rsid w:val="00681809"/>
    <w:rsid w:val="00681B1B"/>
    <w:rsid w:val="00682C67"/>
    <w:rsid w:val="00685EE1"/>
    <w:rsid w:val="00687340"/>
    <w:rsid w:val="006938B9"/>
    <w:rsid w:val="00693F8F"/>
    <w:rsid w:val="00694DDB"/>
    <w:rsid w:val="00695827"/>
    <w:rsid w:val="0069614B"/>
    <w:rsid w:val="006A3DA7"/>
    <w:rsid w:val="006A7C9F"/>
    <w:rsid w:val="006C0F82"/>
    <w:rsid w:val="006C20E2"/>
    <w:rsid w:val="006C3DFF"/>
    <w:rsid w:val="006C50C3"/>
    <w:rsid w:val="006C5D56"/>
    <w:rsid w:val="006C639C"/>
    <w:rsid w:val="006D41C2"/>
    <w:rsid w:val="006D515F"/>
    <w:rsid w:val="006D6837"/>
    <w:rsid w:val="006E2450"/>
    <w:rsid w:val="006E353E"/>
    <w:rsid w:val="006E6BE0"/>
    <w:rsid w:val="006F0455"/>
    <w:rsid w:val="006F2E9B"/>
    <w:rsid w:val="006F32A0"/>
    <w:rsid w:val="006F3D7A"/>
    <w:rsid w:val="006F3F40"/>
    <w:rsid w:val="00700D11"/>
    <w:rsid w:val="007054AB"/>
    <w:rsid w:val="0070576C"/>
    <w:rsid w:val="00705DCA"/>
    <w:rsid w:val="00706071"/>
    <w:rsid w:val="00710520"/>
    <w:rsid w:val="00710878"/>
    <w:rsid w:val="0071135C"/>
    <w:rsid w:val="00711561"/>
    <w:rsid w:val="00712032"/>
    <w:rsid w:val="00712EF5"/>
    <w:rsid w:val="00720A76"/>
    <w:rsid w:val="007238BE"/>
    <w:rsid w:val="007258F8"/>
    <w:rsid w:val="00730058"/>
    <w:rsid w:val="007334A4"/>
    <w:rsid w:val="00736143"/>
    <w:rsid w:val="00743C30"/>
    <w:rsid w:val="007476CB"/>
    <w:rsid w:val="007476CC"/>
    <w:rsid w:val="00747F48"/>
    <w:rsid w:val="00750F10"/>
    <w:rsid w:val="00756741"/>
    <w:rsid w:val="007570B2"/>
    <w:rsid w:val="00757E21"/>
    <w:rsid w:val="00761106"/>
    <w:rsid w:val="007801FB"/>
    <w:rsid w:val="00781E87"/>
    <w:rsid w:val="0078291C"/>
    <w:rsid w:val="00784B74"/>
    <w:rsid w:val="00786CD3"/>
    <w:rsid w:val="00787ED8"/>
    <w:rsid w:val="00792907"/>
    <w:rsid w:val="007A13A6"/>
    <w:rsid w:val="007A2CA2"/>
    <w:rsid w:val="007A4818"/>
    <w:rsid w:val="007A56BA"/>
    <w:rsid w:val="007A7015"/>
    <w:rsid w:val="007B1E2F"/>
    <w:rsid w:val="007B2408"/>
    <w:rsid w:val="007B32C0"/>
    <w:rsid w:val="007B7197"/>
    <w:rsid w:val="007C2879"/>
    <w:rsid w:val="007C4C6B"/>
    <w:rsid w:val="007C59C6"/>
    <w:rsid w:val="007C5AF1"/>
    <w:rsid w:val="007C7E12"/>
    <w:rsid w:val="007D0534"/>
    <w:rsid w:val="007D162A"/>
    <w:rsid w:val="007D2011"/>
    <w:rsid w:val="007D3FFD"/>
    <w:rsid w:val="007D63E6"/>
    <w:rsid w:val="007D736B"/>
    <w:rsid w:val="007E059F"/>
    <w:rsid w:val="007E226B"/>
    <w:rsid w:val="007E3C67"/>
    <w:rsid w:val="007E4CCD"/>
    <w:rsid w:val="007E5148"/>
    <w:rsid w:val="007E7773"/>
    <w:rsid w:val="007F2C69"/>
    <w:rsid w:val="007F2C83"/>
    <w:rsid w:val="007F3FD6"/>
    <w:rsid w:val="007F72AD"/>
    <w:rsid w:val="008016F3"/>
    <w:rsid w:val="00805055"/>
    <w:rsid w:val="00806D4C"/>
    <w:rsid w:val="008071EE"/>
    <w:rsid w:val="00810B3D"/>
    <w:rsid w:val="00810F89"/>
    <w:rsid w:val="0082047F"/>
    <w:rsid w:val="008213C5"/>
    <w:rsid w:val="008323C6"/>
    <w:rsid w:val="00834629"/>
    <w:rsid w:val="0083495F"/>
    <w:rsid w:val="00837955"/>
    <w:rsid w:val="00841896"/>
    <w:rsid w:val="008422EA"/>
    <w:rsid w:val="0084357A"/>
    <w:rsid w:val="008449EF"/>
    <w:rsid w:val="00851149"/>
    <w:rsid w:val="00852235"/>
    <w:rsid w:val="00852C26"/>
    <w:rsid w:val="00854EC8"/>
    <w:rsid w:val="00860171"/>
    <w:rsid w:val="0086043F"/>
    <w:rsid w:val="00863DBE"/>
    <w:rsid w:val="008648A5"/>
    <w:rsid w:val="00872178"/>
    <w:rsid w:val="00874568"/>
    <w:rsid w:val="008772B5"/>
    <w:rsid w:val="0088272B"/>
    <w:rsid w:val="00884476"/>
    <w:rsid w:val="00885FF0"/>
    <w:rsid w:val="00891BD8"/>
    <w:rsid w:val="00892FBE"/>
    <w:rsid w:val="00895760"/>
    <w:rsid w:val="008A1F54"/>
    <w:rsid w:val="008A243F"/>
    <w:rsid w:val="008A29D8"/>
    <w:rsid w:val="008A2AC1"/>
    <w:rsid w:val="008A5A85"/>
    <w:rsid w:val="008A6A65"/>
    <w:rsid w:val="008A6CBF"/>
    <w:rsid w:val="008B3B9D"/>
    <w:rsid w:val="008B3F0F"/>
    <w:rsid w:val="008B554C"/>
    <w:rsid w:val="008C0154"/>
    <w:rsid w:val="008C0A33"/>
    <w:rsid w:val="008C10CE"/>
    <w:rsid w:val="008C2CCE"/>
    <w:rsid w:val="008C3CAA"/>
    <w:rsid w:val="008C5FD1"/>
    <w:rsid w:val="008C6AF0"/>
    <w:rsid w:val="008D3C68"/>
    <w:rsid w:val="008D3D6E"/>
    <w:rsid w:val="008D46EA"/>
    <w:rsid w:val="008E1BBA"/>
    <w:rsid w:val="008E58FE"/>
    <w:rsid w:val="008E62F3"/>
    <w:rsid w:val="008E6F69"/>
    <w:rsid w:val="008F01F5"/>
    <w:rsid w:val="008F0892"/>
    <w:rsid w:val="008F0911"/>
    <w:rsid w:val="008F7832"/>
    <w:rsid w:val="0090443D"/>
    <w:rsid w:val="009071C2"/>
    <w:rsid w:val="00907818"/>
    <w:rsid w:val="00907BB9"/>
    <w:rsid w:val="0092114F"/>
    <w:rsid w:val="0092205F"/>
    <w:rsid w:val="0092378F"/>
    <w:rsid w:val="009267F0"/>
    <w:rsid w:val="009318D8"/>
    <w:rsid w:val="009330C1"/>
    <w:rsid w:val="00934253"/>
    <w:rsid w:val="00935EAB"/>
    <w:rsid w:val="00937BA1"/>
    <w:rsid w:val="0094005E"/>
    <w:rsid w:val="009426DF"/>
    <w:rsid w:val="00943582"/>
    <w:rsid w:val="00944EC9"/>
    <w:rsid w:val="0094537A"/>
    <w:rsid w:val="009509C2"/>
    <w:rsid w:val="009537FA"/>
    <w:rsid w:val="0095466F"/>
    <w:rsid w:val="009564A3"/>
    <w:rsid w:val="00957E38"/>
    <w:rsid w:val="009638FC"/>
    <w:rsid w:val="009707A9"/>
    <w:rsid w:val="00972EC2"/>
    <w:rsid w:val="00976348"/>
    <w:rsid w:val="00977BA7"/>
    <w:rsid w:val="00983DA5"/>
    <w:rsid w:val="0098529E"/>
    <w:rsid w:val="009854E6"/>
    <w:rsid w:val="0099208D"/>
    <w:rsid w:val="009925DD"/>
    <w:rsid w:val="00993865"/>
    <w:rsid w:val="009A04BC"/>
    <w:rsid w:val="009A0D0F"/>
    <w:rsid w:val="009A1811"/>
    <w:rsid w:val="009A2EC0"/>
    <w:rsid w:val="009A2FEA"/>
    <w:rsid w:val="009A4324"/>
    <w:rsid w:val="009A488E"/>
    <w:rsid w:val="009A5D5A"/>
    <w:rsid w:val="009B226E"/>
    <w:rsid w:val="009B571E"/>
    <w:rsid w:val="009C0DB4"/>
    <w:rsid w:val="009C2879"/>
    <w:rsid w:val="009C58C8"/>
    <w:rsid w:val="009D1DAB"/>
    <w:rsid w:val="009E28D6"/>
    <w:rsid w:val="009E3CA7"/>
    <w:rsid w:val="009E60FD"/>
    <w:rsid w:val="009F1CE4"/>
    <w:rsid w:val="00A006D1"/>
    <w:rsid w:val="00A0093B"/>
    <w:rsid w:val="00A00969"/>
    <w:rsid w:val="00A01B65"/>
    <w:rsid w:val="00A01CCB"/>
    <w:rsid w:val="00A14BDD"/>
    <w:rsid w:val="00A15291"/>
    <w:rsid w:val="00A16D02"/>
    <w:rsid w:val="00A20261"/>
    <w:rsid w:val="00A210A5"/>
    <w:rsid w:val="00A23169"/>
    <w:rsid w:val="00A27A7F"/>
    <w:rsid w:val="00A310E6"/>
    <w:rsid w:val="00A31328"/>
    <w:rsid w:val="00A31520"/>
    <w:rsid w:val="00A31621"/>
    <w:rsid w:val="00A44352"/>
    <w:rsid w:val="00A45017"/>
    <w:rsid w:val="00A46CDB"/>
    <w:rsid w:val="00A473F2"/>
    <w:rsid w:val="00A47D3A"/>
    <w:rsid w:val="00A51396"/>
    <w:rsid w:val="00A52E16"/>
    <w:rsid w:val="00A53239"/>
    <w:rsid w:val="00A5712D"/>
    <w:rsid w:val="00A60C15"/>
    <w:rsid w:val="00A627EA"/>
    <w:rsid w:val="00A62847"/>
    <w:rsid w:val="00A74098"/>
    <w:rsid w:val="00A76080"/>
    <w:rsid w:val="00A80B9C"/>
    <w:rsid w:val="00A82417"/>
    <w:rsid w:val="00A85C7D"/>
    <w:rsid w:val="00A9084A"/>
    <w:rsid w:val="00A92A89"/>
    <w:rsid w:val="00AA0267"/>
    <w:rsid w:val="00AA067D"/>
    <w:rsid w:val="00AA1958"/>
    <w:rsid w:val="00AB0066"/>
    <w:rsid w:val="00AB086F"/>
    <w:rsid w:val="00AB25D0"/>
    <w:rsid w:val="00AB388E"/>
    <w:rsid w:val="00AC0283"/>
    <w:rsid w:val="00AC0E84"/>
    <w:rsid w:val="00AC1935"/>
    <w:rsid w:val="00AC361A"/>
    <w:rsid w:val="00AC44EA"/>
    <w:rsid w:val="00AD4C4E"/>
    <w:rsid w:val="00AD6269"/>
    <w:rsid w:val="00AD657B"/>
    <w:rsid w:val="00AE3F93"/>
    <w:rsid w:val="00AE5F99"/>
    <w:rsid w:val="00AF149F"/>
    <w:rsid w:val="00AF2848"/>
    <w:rsid w:val="00AF7E44"/>
    <w:rsid w:val="00B02937"/>
    <w:rsid w:val="00B05203"/>
    <w:rsid w:val="00B075A0"/>
    <w:rsid w:val="00B10CC2"/>
    <w:rsid w:val="00B20438"/>
    <w:rsid w:val="00B20974"/>
    <w:rsid w:val="00B2125D"/>
    <w:rsid w:val="00B35AF7"/>
    <w:rsid w:val="00B40CA6"/>
    <w:rsid w:val="00B41480"/>
    <w:rsid w:val="00B41949"/>
    <w:rsid w:val="00B42708"/>
    <w:rsid w:val="00B4372F"/>
    <w:rsid w:val="00B45B90"/>
    <w:rsid w:val="00B4612A"/>
    <w:rsid w:val="00B46A7F"/>
    <w:rsid w:val="00B51280"/>
    <w:rsid w:val="00B52CCC"/>
    <w:rsid w:val="00B5399E"/>
    <w:rsid w:val="00B54FC4"/>
    <w:rsid w:val="00B558E4"/>
    <w:rsid w:val="00B56E41"/>
    <w:rsid w:val="00B6310A"/>
    <w:rsid w:val="00B666B2"/>
    <w:rsid w:val="00B71AD1"/>
    <w:rsid w:val="00B72AE2"/>
    <w:rsid w:val="00B75E4F"/>
    <w:rsid w:val="00B770F8"/>
    <w:rsid w:val="00B7748A"/>
    <w:rsid w:val="00B829DA"/>
    <w:rsid w:val="00B84747"/>
    <w:rsid w:val="00B94B62"/>
    <w:rsid w:val="00B95553"/>
    <w:rsid w:val="00B9644C"/>
    <w:rsid w:val="00BA1F84"/>
    <w:rsid w:val="00BA4B24"/>
    <w:rsid w:val="00BA598E"/>
    <w:rsid w:val="00BA78DF"/>
    <w:rsid w:val="00BA7D22"/>
    <w:rsid w:val="00BB02AB"/>
    <w:rsid w:val="00BB0F74"/>
    <w:rsid w:val="00BB1833"/>
    <w:rsid w:val="00BB4726"/>
    <w:rsid w:val="00BB69AB"/>
    <w:rsid w:val="00BB6DA8"/>
    <w:rsid w:val="00BB7B94"/>
    <w:rsid w:val="00BC1E8F"/>
    <w:rsid w:val="00BC3CF5"/>
    <w:rsid w:val="00BC45EC"/>
    <w:rsid w:val="00BD23AF"/>
    <w:rsid w:val="00BD242C"/>
    <w:rsid w:val="00BD449A"/>
    <w:rsid w:val="00BD479B"/>
    <w:rsid w:val="00BE0269"/>
    <w:rsid w:val="00BE3F60"/>
    <w:rsid w:val="00BE7A59"/>
    <w:rsid w:val="00BF5D64"/>
    <w:rsid w:val="00C01CE9"/>
    <w:rsid w:val="00C037B7"/>
    <w:rsid w:val="00C063F6"/>
    <w:rsid w:val="00C141ED"/>
    <w:rsid w:val="00C14A57"/>
    <w:rsid w:val="00C201D5"/>
    <w:rsid w:val="00C23C15"/>
    <w:rsid w:val="00C2440F"/>
    <w:rsid w:val="00C26A55"/>
    <w:rsid w:val="00C26D06"/>
    <w:rsid w:val="00C27A10"/>
    <w:rsid w:val="00C30173"/>
    <w:rsid w:val="00C3036A"/>
    <w:rsid w:val="00C376CB"/>
    <w:rsid w:val="00C412DE"/>
    <w:rsid w:val="00C41633"/>
    <w:rsid w:val="00C41F9E"/>
    <w:rsid w:val="00C445BB"/>
    <w:rsid w:val="00C45F1C"/>
    <w:rsid w:val="00C46BFD"/>
    <w:rsid w:val="00C50186"/>
    <w:rsid w:val="00C5114E"/>
    <w:rsid w:val="00C5782E"/>
    <w:rsid w:val="00C60EF0"/>
    <w:rsid w:val="00C61828"/>
    <w:rsid w:val="00C62D69"/>
    <w:rsid w:val="00C64D33"/>
    <w:rsid w:val="00C702C0"/>
    <w:rsid w:val="00C7383E"/>
    <w:rsid w:val="00C74BF7"/>
    <w:rsid w:val="00C819F6"/>
    <w:rsid w:val="00C838A9"/>
    <w:rsid w:val="00C85B17"/>
    <w:rsid w:val="00C87CEA"/>
    <w:rsid w:val="00C87D99"/>
    <w:rsid w:val="00C918F9"/>
    <w:rsid w:val="00C936BB"/>
    <w:rsid w:val="00C93E67"/>
    <w:rsid w:val="00CA0CF0"/>
    <w:rsid w:val="00CA0F20"/>
    <w:rsid w:val="00CA50ED"/>
    <w:rsid w:val="00CA652A"/>
    <w:rsid w:val="00CC333E"/>
    <w:rsid w:val="00CC68E7"/>
    <w:rsid w:val="00CD1E7B"/>
    <w:rsid w:val="00CD7B70"/>
    <w:rsid w:val="00CE1573"/>
    <w:rsid w:val="00CE37B9"/>
    <w:rsid w:val="00CE54F9"/>
    <w:rsid w:val="00CE5C49"/>
    <w:rsid w:val="00CF78A6"/>
    <w:rsid w:val="00D009D0"/>
    <w:rsid w:val="00D026C8"/>
    <w:rsid w:val="00D03B64"/>
    <w:rsid w:val="00D06C4A"/>
    <w:rsid w:val="00D1108C"/>
    <w:rsid w:val="00D168C7"/>
    <w:rsid w:val="00D17B74"/>
    <w:rsid w:val="00D230B0"/>
    <w:rsid w:val="00D23DCE"/>
    <w:rsid w:val="00D24F0E"/>
    <w:rsid w:val="00D3035F"/>
    <w:rsid w:val="00D30A57"/>
    <w:rsid w:val="00D32268"/>
    <w:rsid w:val="00D32A68"/>
    <w:rsid w:val="00D432BD"/>
    <w:rsid w:val="00D4360C"/>
    <w:rsid w:val="00D476CA"/>
    <w:rsid w:val="00D56B7C"/>
    <w:rsid w:val="00D57636"/>
    <w:rsid w:val="00D6075C"/>
    <w:rsid w:val="00D658F7"/>
    <w:rsid w:val="00D66E08"/>
    <w:rsid w:val="00D73523"/>
    <w:rsid w:val="00D73AE0"/>
    <w:rsid w:val="00D74687"/>
    <w:rsid w:val="00D75C92"/>
    <w:rsid w:val="00D80E43"/>
    <w:rsid w:val="00D81144"/>
    <w:rsid w:val="00D81B0F"/>
    <w:rsid w:val="00D82FA9"/>
    <w:rsid w:val="00D83E46"/>
    <w:rsid w:val="00D85AD7"/>
    <w:rsid w:val="00D861E3"/>
    <w:rsid w:val="00D86A22"/>
    <w:rsid w:val="00D86DFF"/>
    <w:rsid w:val="00D91211"/>
    <w:rsid w:val="00DA0EEC"/>
    <w:rsid w:val="00DA1A7C"/>
    <w:rsid w:val="00DA4666"/>
    <w:rsid w:val="00DB0420"/>
    <w:rsid w:val="00DB377C"/>
    <w:rsid w:val="00DC224A"/>
    <w:rsid w:val="00DC7438"/>
    <w:rsid w:val="00DC7831"/>
    <w:rsid w:val="00DD0746"/>
    <w:rsid w:val="00DD0B0E"/>
    <w:rsid w:val="00DD3D3B"/>
    <w:rsid w:val="00DD577E"/>
    <w:rsid w:val="00DE460C"/>
    <w:rsid w:val="00DF2615"/>
    <w:rsid w:val="00DF6CD0"/>
    <w:rsid w:val="00E0001C"/>
    <w:rsid w:val="00E02EDC"/>
    <w:rsid w:val="00E03AFD"/>
    <w:rsid w:val="00E167E8"/>
    <w:rsid w:val="00E168D8"/>
    <w:rsid w:val="00E20E2C"/>
    <w:rsid w:val="00E20EBF"/>
    <w:rsid w:val="00E210C2"/>
    <w:rsid w:val="00E213E6"/>
    <w:rsid w:val="00E2215B"/>
    <w:rsid w:val="00E232E4"/>
    <w:rsid w:val="00E31AB9"/>
    <w:rsid w:val="00E425B6"/>
    <w:rsid w:val="00E430A6"/>
    <w:rsid w:val="00E512A6"/>
    <w:rsid w:val="00E52738"/>
    <w:rsid w:val="00E52E80"/>
    <w:rsid w:val="00E531E2"/>
    <w:rsid w:val="00E56027"/>
    <w:rsid w:val="00E6190D"/>
    <w:rsid w:val="00E66A86"/>
    <w:rsid w:val="00E6792A"/>
    <w:rsid w:val="00E7042E"/>
    <w:rsid w:val="00E71164"/>
    <w:rsid w:val="00E714F2"/>
    <w:rsid w:val="00E71ACF"/>
    <w:rsid w:val="00E7579F"/>
    <w:rsid w:val="00E76A6E"/>
    <w:rsid w:val="00E83EC5"/>
    <w:rsid w:val="00E901C6"/>
    <w:rsid w:val="00E92921"/>
    <w:rsid w:val="00EA510C"/>
    <w:rsid w:val="00EB02DA"/>
    <w:rsid w:val="00EB06E0"/>
    <w:rsid w:val="00EB0731"/>
    <w:rsid w:val="00EB497D"/>
    <w:rsid w:val="00EB7D77"/>
    <w:rsid w:val="00EB7F19"/>
    <w:rsid w:val="00EC0D2D"/>
    <w:rsid w:val="00EC1947"/>
    <w:rsid w:val="00EC2C42"/>
    <w:rsid w:val="00EC5CAF"/>
    <w:rsid w:val="00EC5D8C"/>
    <w:rsid w:val="00EC63C8"/>
    <w:rsid w:val="00EC7F26"/>
    <w:rsid w:val="00ED17DD"/>
    <w:rsid w:val="00ED6A4E"/>
    <w:rsid w:val="00EE3082"/>
    <w:rsid w:val="00EE566A"/>
    <w:rsid w:val="00EF077F"/>
    <w:rsid w:val="00EF4261"/>
    <w:rsid w:val="00F06084"/>
    <w:rsid w:val="00F10162"/>
    <w:rsid w:val="00F10570"/>
    <w:rsid w:val="00F14383"/>
    <w:rsid w:val="00F15162"/>
    <w:rsid w:val="00F235CA"/>
    <w:rsid w:val="00F32330"/>
    <w:rsid w:val="00F34381"/>
    <w:rsid w:val="00F36D23"/>
    <w:rsid w:val="00F40EB5"/>
    <w:rsid w:val="00F43DE7"/>
    <w:rsid w:val="00F56E7A"/>
    <w:rsid w:val="00F574F5"/>
    <w:rsid w:val="00F61266"/>
    <w:rsid w:val="00F65398"/>
    <w:rsid w:val="00F67C49"/>
    <w:rsid w:val="00F739F2"/>
    <w:rsid w:val="00F745B9"/>
    <w:rsid w:val="00F75DF1"/>
    <w:rsid w:val="00F84C58"/>
    <w:rsid w:val="00F861EF"/>
    <w:rsid w:val="00F93D5A"/>
    <w:rsid w:val="00F94239"/>
    <w:rsid w:val="00F969CF"/>
    <w:rsid w:val="00F97012"/>
    <w:rsid w:val="00FA30B7"/>
    <w:rsid w:val="00FA3767"/>
    <w:rsid w:val="00FB4F55"/>
    <w:rsid w:val="00FB5D4D"/>
    <w:rsid w:val="00FB7508"/>
    <w:rsid w:val="00FB7E5A"/>
    <w:rsid w:val="00FC06F9"/>
    <w:rsid w:val="00FC2F5D"/>
    <w:rsid w:val="00FC329D"/>
    <w:rsid w:val="00FC466C"/>
    <w:rsid w:val="00FC69BF"/>
    <w:rsid w:val="00FD1279"/>
    <w:rsid w:val="00FD2B40"/>
    <w:rsid w:val="00FD3810"/>
    <w:rsid w:val="00FD4258"/>
    <w:rsid w:val="00FD47CA"/>
    <w:rsid w:val="00FD5446"/>
    <w:rsid w:val="00FE6E90"/>
    <w:rsid w:val="00FF0281"/>
    <w:rsid w:val="00FF091F"/>
    <w:rsid w:val="00FF0E53"/>
    <w:rsid w:val="00FF2ABD"/>
    <w:rsid w:val="00FF37E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92967D"/>
  <w15:chartTrackingRefBased/>
  <w15:docId w15:val="{B3BEFBD3-719F-4F7D-AD31-F71C9265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E41"/>
  </w:style>
  <w:style w:type="paragraph" w:styleId="Ttulo1">
    <w:name w:val="heading 1"/>
    <w:basedOn w:val="Normal"/>
    <w:next w:val="Normal"/>
    <w:link w:val="Ttulo1Car"/>
    <w:uiPriority w:val="9"/>
    <w:qFormat/>
    <w:rsid w:val="000B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054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DB04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64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6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E41"/>
  </w:style>
  <w:style w:type="paragraph" w:styleId="Piedepgina">
    <w:name w:val="footer"/>
    <w:basedOn w:val="Normal"/>
    <w:link w:val="PiedepginaCar"/>
    <w:uiPriority w:val="99"/>
    <w:unhideWhenUsed/>
    <w:rsid w:val="00B56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E41"/>
  </w:style>
  <w:style w:type="character" w:styleId="Refdecomentario">
    <w:name w:val="annotation reference"/>
    <w:basedOn w:val="Fuentedeprrafopredeter"/>
    <w:uiPriority w:val="99"/>
    <w:semiHidden/>
    <w:unhideWhenUsed/>
    <w:rsid w:val="00B56E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6E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6E41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B56E41"/>
    <w:pPr>
      <w:ind w:left="720"/>
      <w:contextualSpacing/>
    </w:pPr>
  </w:style>
  <w:style w:type="paragraph" w:styleId="Sinespaciado">
    <w:name w:val="No Spacing"/>
    <w:uiPriority w:val="1"/>
    <w:qFormat/>
    <w:rsid w:val="00B56E41"/>
    <w:pPr>
      <w:spacing w:after="0" w:line="240" w:lineRule="auto"/>
    </w:pPr>
  </w:style>
  <w:style w:type="character" w:customStyle="1" w:styleId="ui-provider">
    <w:name w:val="ui-provider"/>
    <w:basedOn w:val="Fuentedeprrafopredeter"/>
    <w:rsid w:val="00AC1935"/>
  </w:style>
  <w:style w:type="character" w:customStyle="1" w:styleId="Ttulo3Car">
    <w:name w:val="Título 3 Car"/>
    <w:basedOn w:val="Fuentedeprrafopredeter"/>
    <w:link w:val="Ttulo3"/>
    <w:uiPriority w:val="9"/>
    <w:rsid w:val="000805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66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0A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0A8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7A59"/>
    <w:pPr>
      <w:spacing w:after="0" w:line="240" w:lineRule="auto"/>
    </w:pPr>
  </w:style>
  <w:style w:type="paragraph" w:customStyle="1" w:styleId="pf0">
    <w:name w:val="pf0"/>
    <w:basedOn w:val="Normal"/>
    <w:rsid w:val="00BE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BE7A59"/>
    <w:rPr>
      <w:rFonts w:ascii="Segoe UI" w:hAnsi="Segoe UI" w:cs="Segoe UI" w:hint="default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04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55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255B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B3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64B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70db8-eeb7-4416-98a7-5f7a57017a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812FC1438608408B3A1DD57EB73817" ma:contentTypeVersion="12" ma:contentTypeDescription="Crear nuevo documento." ma:contentTypeScope="" ma:versionID="93e83772639fcd96c0c05079e78b0ffa">
  <xsd:schema xmlns:xsd="http://www.w3.org/2001/XMLSchema" xmlns:xs="http://www.w3.org/2001/XMLSchema" xmlns:p="http://schemas.microsoft.com/office/2006/metadata/properties" xmlns:ns3="29d70db8-eeb7-4416-98a7-5f7a57017abc" xmlns:ns4="ca7798ae-5683-44b9-9191-92ac37de415f" targetNamespace="http://schemas.microsoft.com/office/2006/metadata/properties" ma:root="true" ma:fieldsID="a34195111f96aa6b1deb02b969c214bf" ns3:_="" ns4:_="">
    <xsd:import namespace="29d70db8-eeb7-4416-98a7-5f7a57017abc"/>
    <xsd:import namespace="ca7798ae-5683-44b9-9191-92ac37de4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70db8-eeb7-4416-98a7-5f7a57017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798ae-5683-44b9-9191-92ac37de4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DBFD9-515A-487C-8ECC-9D3A4CC6A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42BE0-7C04-4BDB-A60D-C65ABD1C6714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29d70db8-eeb7-4416-98a7-5f7a57017abc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a7798ae-5683-44b9-9191-92ac37de415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661997-EE57-4912-9CF7-7B86E895F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70db8-eeb7-4416-98a7-5f7a57017abc"/>
    <ds:schemaRef ds:uri="ca7798ae-5683-44b9-9191-92ac37de4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3338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Iturra Molina</dc:creator>
  <cp:keywords/>
  <dc:description/>
  <cp:lastModifiedBy>Celia Iturra Molina</cp:lastModifiedBy>
  <cp:revision>7</cp:revision>
  <cp:lastPrinted>2023-06-30T21:04:00Z</cp:lastPrinted>
  <dcterms:created xsi:type="dcterms:W3CDTF">2023-06-06T15:12:00Z</dcterms:created>
  <dcterms:modified xsi:type="dcterms:W3CDTF">2023-06-30T22:07:00Z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0x01010077812FC1438608408B3A1DD57EB73817</vt:lpwstr>
  </property>
</Properties>
</file>